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0ADA" w14:textId="13C4B751" w:rsidR="00F41F59" w:rsidRDefault="00F41F59">
      <w:pPr>
        <w:wordWrap w:val="0"/>
        <w:spacing w:line="520" w:lineRule="exact"/>
        <w:ind w:firstLineChars="200" w:firstLine="562"/>
        <w:jc w:val="right"/>
        <w:rPr>
          <w:rFonts w:ascii="宋体" w:hAnsi="宋体" w:cs="Courier"/>
          <w:b/>
          <w:kern w:val="0"/>
          <w:sz w:val="28"/>
          <w:szCs w:val="28"/>
        </w:rPr>
      </w:pPr>
    </w:p>
    <w:p w14:paraId="4CC72430" w14:textId="77777777" w:rsidR="00F41F59" w:rsidRDefault="00000000">
      <w:pPr>
        <w:rPr>
          <w:rFonts w:ascii="黑体" w:eastAsia="黑体" w:hAnsi="黑体" w:cs="黑体"/>
          <w:bCs/>
          <w:kern w:val="0"/>
          <w:sz w:val="30"/>
          <w:szCs w:val="30"/>
        </w:rPr>
      </w:pPr>
      <w:r>
        <w:rPr>
          <w:rFonts w:ascii="黑体" w:eastAsia="黑体" w:hAnsi="黑体" w:cs="黑体" w:hint="eastAsia"/>
          <w:bCs/>
          <w:kern w:val="0"/>
          <w:sz w:val="30"/>
          <w:szCs w:val="30"/>
        </w:rPr>
        <w:t>附件：2025年度陕西省科技进步奖提名项目公示信息</w:t>
      </w:r>
    </w:p>
    <w:p w14:paraId="6FCC42AF" w14:textId="77777777" w:rsidR="00F41F59" w:rsidRDefault="00000000">
      <w:pPr>
        <w:jc w:val="center"/>
        <w:rPr>
          <w:rFonts w:ascii="宋体" w:hAnsi="宋体" w:cs="Courier"/>
          <w:b/>
          <w:kern w:val="0"/>
          <w:sz w:val="28"/>
          <w:szCs w:val="28"/>
        </w:rPr>
      </w:pPr>
      <w:r>
        <w:rPr>
          <w:rFonts w:ascii="宋体" w:hAnsi="宋体" w:cs="Courier" w:hint="eastAsia"/>
          <w:b/>
          <w:kern w:val="0"/>
          <w:sz w:val="28"/>
          <w:szCs w:val="28"/>
        </w:rPr>
        <w:t>项目</w:t>
      </w:r>
      <w:r>
        <w:rPr>
          <w:rFonts w:ascii="宋体" w:hAnsi="宋体" w:cs="Courier"/>
          <w:b/>
          <w:kern w:val="0"/>
          <w:sz w:val="28"/>
          <w:szCs w:val="28"/>
        </w:rPr>
        <w:t>基本情况表</w:t>
      </w:r>
    </w:p>
    <w:tbl>
      <w:tblPr>
        <w:tblW w:w="91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1"/>
        <w:gridCol w:w="7582"/>
      </w:tblGrid>
      <w:tr w:rsidR="00F41F59" w14:paraId="55CA122D" w14:textId="77777777">
        <w:trPr>
          <w:trHeight w:val="512"/>
          <w:jc w:val="center"/>
        </w:trPr>
        <w:tc>
          <w:tcPr>
            <w:tcW w:w="1541" w:type="dxa"/>
            <w:tcBorders>
              <w:top w:val="single" w:sz="12" w:space="0" w:color="auto"/>
              <w:left w:val="single" w:sz="12" w:space="0" w:color="auto"/>
            </w:tcBorders>
            <w:vAlign w:val="center"/>
          </w:tcPr>
          <w:p w14:paraId="244C6139" w14:textId="77777777" w:rsidR="00F41F59" w:rsidRDefault="00000000">
            <w:pPr>
              <w:pStyle w:val="a5"/>
              <w:adjustRightInd w:val="0"/>
              <w:spacing w:line="240" w:lineRule="auto"/>
              <w:ind w:firstLineChars="0" w:firstLine="0"/>
              <w:jc w:val="center"/>
              <w:outlineLvl w:val="1"/>
              <w:rPr>
                <w:rFonts w:ascii="宋体" w:hAnsi="宋体"/>
                <w:sz w:val="21"/>
                <w:szCs w:val="21"/>
              </w:rPr>
            </w:pPr>
            <w:r>
              <w:rPr>
                <w:rFonts w:ascii="宋体" w:hAnsi="宋体" w:hint="eastAsia"/>
                <w:sz w:val="21"/>
                <w:szCs w:val="21"/>
              </w:rPr>
              <w:t>项目</w:t>
            </w:r>
            <w:r>
              <w:rPr>
                <w:rFonts w:ascii="宋体" w:hAnsi="宋体"/>
                <w:sz w:val="21"/>
                <w:szCs w:val="21"/>
              </w:rPr>
              <w:t>名称</w:t>
            </w:r>
          </w:p>
        </w:tc>
        <w:tc>
          <w:tcPr>
            <w:tcW w:w="7582" w:type="dxa"/>
            <w:tcBorders>
              <w:top w:val="single" w:sz="12" w:space="0" w:color="auto"/>
              <w:bottom w:val="single" w:sz="8" w:space="0" w:color="auto"/>
              <w:right w:val="single" w:sz="12" w:space="0" w:color="auto"/>
            </w:tcBorders>
            <w:vAlign w:val="center"/>
          </w:tcPr>
          <w:p w14:paraId="68365B55" w14:textId="77777777" w:rsidR="00F41F59" w:rsidRDefault="00000000">
            <w:pPr>
              <w:pStyle w:val="a5"/>
              <w:adjustRightInd w:val="0"/>
              <w:spacing w:line="240" w:lineRule="auto"/>
              <w:ind w:firstLineChars="0" w:firstLine="0"/>
              <w:jc w:val="center"/>
              <w:outlineLvl w:val="1"/>
              <w:rPr>
                <w:rFonts w:ascii="宋体" w:hAnsi="宋体" w:cs="Courier"/>
                <w:sz w:val="28"/>
                <w:szCs w:val="28"/>
              </w:rPr>
            </w:pPr>
            <w:r>
              <w:rPr>
                <w:rFonts w:ascii="宋体" w:hAnsi="宋体" w:hint="eastAsia"/>
                <w:sz w:val="21"/>
                <w:szCs w:val="21"/>
              </w:rPr>
              <w:t>厚层湿陷性黄土隧道地基变形评价及处理新技术</w:t>
            </w:r>
          </w:p>
        </w:tc>
      </w:tr>
      <w:tr w:rsidR="00F41F59" w14:paraId="7EEB0F29" w14:textId="77777777">
        <w:trPr>
          <w:trHeight w:val="1807"/>
          <w:jc w:val="center"/>
        </w:trPr>
        <w:tc>
          <w:tcPr>
            <w:tcW w:w="1541" w:type="dxa"/>
            <w:tcBorders>
              <w:top w:val="single" w:sz="8" w:space="0" w:color="auto"/>
              <w:left w:val="single" w:sz="12" w:space="0" w:color="auto"/>
              <w:right w:val="single" w:sz="8" w:space="0" w:color="auto"/>
            </w:tcBorders>
            <w:vAlign w:val="center"/>
          </w:tcPr>
          <w:p w14:paraId="44584410" w14:textId="77777777" w:rsidR="00F41F59" w:rsidRDefault="00000000">
            <w:pPr>
              <w:pStyle w:val="a5"/>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提名</w:t>
            </w:r>
            <w:r>
              <w:rPr>
                <w:rFonts w:ascii="宋体" w:hAnsi="宋体"/>
                <w:sz w:val="21"/>
                <w:szCs w:val="21"/>
              </w:rPr>
              <w:t>单位意见</w:t>
            </w:r>
          </w:p>
        </w:tc>
        <w:tc>
          <w:tcPr>
            <w:tcW w:w="7582" w:type="dxa"/>
            <w:tcBorders>
              <w:top w:val="single" w:sz="8" w:space="0" w:color="auto"/>
              <w:left w:val="single" w:sz="8" w:space="0" w:color="auto"/>
              <w:bottom w:val="single" w:sz="8" w:space="0" w:color="auto"/>
              <w:right w:val="single" w:sz="12" w:space="0" w:color="auto"/>
            </w:tcBorders>
          </w:tcPr>
          <w:p w14:paraId="33A639E3" w14:textId="77777777" w:rsidR="00F41F59" w:rsidRDefault="00000000">
            <w:pPr>
              <w:spacing w:line="360" w:lineRule="exact"/>
              <w:ind w:firstLineChars="200" w:firstLine="420"/>
              <w:rPr>
                <w:rFonts w:ascii="宋体" w:hAnsi="宋体"/>
                <w:szCs w:val="21"/>
              </w:rPr>
            </w:pPr>
            <w:r>
              <w:rPr>
                <w:rFonts w:ascii="宋体" w:hAnsi="宋体" w:hint="eastAsia"/>
                <w:szCs w:val="21"/>
              </w:rPr>
              <w:t>该项目针对黄土高原地区隧道工程建设面临的地基湿陷性土层厚度大、湿陷等级高、潜在危害强，缺少合理的地基湿陷变形评价方法及安全高效处理技术等问题，</w:t>
            </w:r>
            <w:r>
              <w:rPr>
                <w:rFonts w:ascii="宋体" w:hAnsi="宋体"/>
                <w:szCs w:val="21"/>
              </w:rPr>
              <w:t>课题组</w:t>
            </w:r>
            <w:r>
              <w:rPr>
                <w:rFonts w:ascii="宋体" w:hAnsi="宋体" w:hint="eastAsia"/>
                <w:szCs w:val="21"/>
              </w:rPr>
              <w:t>依托国家自然基金等多项课题支持，</w:t>
            </w:r>
            <w:r>
              <w:rPr>
                <w:rFonts w:ascii="宋体" w:hAnsi="宋体"/>
                <w:szCs w:val="21"/>
              </w:rPr>
              <w:t>经历</w:t>
            </w:r>
            <w:r>
              <w:rPr>
                <w:rFonts w:ascii="宋体" w:hAnsi="宋体" w:hint="eastAsia"/>
                <w:szCs w:val="21"/>
              </w:rPr>
              <w:t>近</w:t>
            </w:r>
            <w:r>
              <w:rPr>
                <w:rFonts w:ascii="宋体" w:hAnsi="宋体"/>
                <w:szCs w:val="21"/>
              </w:rPr>
              <w:t>十余载的</w:t>
            </w:r>
            <w:r>
              <w:rPr>
                <w:rFonts w:ascii="宋体" w:hAnsi="宋体" w:hint="eastAsia"/>
                <w:szCs w:val="21"/>
              </w:rPr>
              <w:t>科研攻关与工程实践，揭示了厚层黄土隧道湿陷变形机理及结构力学特性，</w:t>
            </w:r>
            <w:r>
              <w:rPr>
                <w:rFonts w:ascii="宋体" w:hAnsi="宋体"/>
                <w:szCs w:val="21"/>
              </w:rPr>
              <w:t>创立了厚层湿陷性黄土隧道地基变形评价体系</w:t>
            </w:r>
            <w:r>
              <w:rPr>
                <w:rFonts w:ascii="宋体" w:hAnsi="宋体" w:hint="eastAsia"/>
                <w:szCs w:val="21"/>
              </w:rPr>
              <w:t>，研发了湿陷性黄土隧道地基无振动挤</w:t>
            </w:r>
            <w:proofErr w:type="gramStart"/>
            <w:r>
              <w:rPr>
                <w:rFonts w:ascii="宋体" w:hAnsi="宋体" w:hint="eastAsia"/>
                <w:szCs w:val="21"/>
              </w:rPr>
              <w:t>密处理</w:t>
            </w:r>
            <w:proofErr w:type="gramEnd"/>
            <w:r>
              <w:rPr>
                <w:rFonts w:ascii="宋体" w:hAnsi="宋体" w:hint="eastAsia"/>
                <w:szCs w:val="21"/>
              </w:rPr>
              <w:t>关键技术及装备，成功应用于宝兰、银西、中兰、兰张三四线、延渝、平庆等黄土地区十余条干线铁路，填补了行业空白，为确定经济合理、安全可靠的黄土隧道处理方案提供了有力的技术支撑和决策依据，确保了厚层湿陷性黄土隧道优质建成和运营安全。获授权发明专利10件、实用新型专利15项，发表论文23篇，编制技术规范1部，获中国铁道学会科学技术进步一等奖1项、中国交通运输学会科学技术进步一等奖1项。</w:t>
            </w:r>
          </w:p>
          <w:p w14:paraId="02D3A4F8" w14:textId="77777777" w:rsidR="00F41F59" w:rsidRDefault="00000000">
            <w:pPr>
              <w:spacing w:line="360" w:lineRule="exact"/>
              <w:ind w:firstLineChars="200" w:firstLine="420"/>
              <w:rPr>
                <w:rFonts w:ascii="宋体" w:hAnsi="宋体"/>
                <w:szCs w:val="21"/>
              </w:rPr>
            </w:pPr>
            <w:r>
              <w:rPr>
                <w:rFonts w:ascii="宋体" w:hAnsi="宋体" w:hint="eastAsia"/>
                <w:szCs w:val="21"/>
              </w:rPr>
              <w:t>该项目</w:t>
            </w:r>
            <w:proofErr w:type="gramStart"/>
            <w:r>
              <w:rPr>
                <w:rFonts w:ascii="宋体" w:hAnsi="宋体" w:hint="eastAsia"/>
                <w:szCs w:val="21"/>
              </w:rPr>
              <w:t>践行</w:t>
            </w:r>
            <w:proofErr w:type="gramEnd"/>
            <w:r>
              <w:rPr>
                <w:rFonts w:ascii="宋体" w:hAnsi="宋体" w:hint="eastAsia"/>
                <w:szCs w:val="21"/>
              </w:rPr>
              <w:t>“产、学、</w:t>
            </w:r>
            <w:proofErr w:type="gramStart"/>
            <w:r>
              <w:rPr>
                <w:rFonts w:ascii="宋体" w:hAnsi="宋体" w:hint="eastAsia"/>
                <w:szCs w:val="21"/>
              </w:rPr>
              <w:t>研</w:t>
            </w:r>
            <w:proofErr w:type="gramEnd"/>
            <w:r>
              <w:rPr>
                <w:rFonts w:ascii="宋体" w:hAnsi="宋体" w:hint="eastAsia"/>
                <w:szCs w:val="21"/>
              </w:rPr>
              <w:t>、用”协同创新模式，培育了一批高素质创新型人才，建立了一支黄土隧道工程建设关键技术研究与应用队伍，为技术持续创新和成果产业化奠定了坚实基础。</w:t>
            </w:r>
          </w:p>
          <w:p w14:paraId="6D0D50F4" w14:textId="77777777" w:rsidR="00F41F59" w:rsidRDefault="00000000">
            <w:pPr>
              <w:spacing w:line="360" w:lineRule="exact"/>
              <w:ind w:firstLineChars="200" w:firstLine="420"/>
              <w:rPr>
                <w:rFonts w:ascii="宋体" w:hAnsi="宋体"/>
                <w:szCs w:val="21"/>
              </w:rPr>
            </w:pPr>
            <w:r>
              <w:rPr>
                <w:rFonts w:ascii="宋体" w:hAnsi="宋体" w:hint="eastAsia"/>
                <w:szCs w:val="21"/>
              </w:rPr>
              <w:t>该项目的项目简介、完成单位、完成人员、知识产权等已在参与申报单位公示，无异议。同意</w:t>
            </w:r>
            <w:r>
              <w:rPr>
                <w:rFonts w:ascii="宋体" w:hAnsi="宋体" w:cs="仿宋" w:hint="eastAsia"/>
                <w:bCs/>
                <w:szCs w:val="21"/>
              </w:rPr>
              <w:t>提名该项目为陕西省科学技术进步奖</w:t>
            </w:r>
            <w:r>
              <w:rPr>
                <w:rFonts w:ascii="宋体" w:hAnsi="宋体" w:hint="eastAsia"/>
                <w:szCs w:val="21"/>
              </w:rPr>
              <w:t>一</w:t>
            </w:r>
            <w:r>
              <w:rPr>
                <w:rFonts w:ascii="宋体" w:hAnsi="宋体"/>
                <w:szCs w:val="21"/>
              </w:rPr>
              <w:t>等奖。</w:t>
            </w:r>
          </w:p>
        </w:tc>
      </w:tr>
      <w:tr w:rsidR="00F41F59" w14:paraId="439E98EC" w14:textId="77777777">
        <w:trPr>
          <w:trHeight w:val="537"/>
          <w:jc w:val="center"/>
        </w:trPr>
        <w:tc>
          <w:tcPr>
            <w:tcW w:w="1541" w:type="dxa"/>
            <w:tcBorders>
              <w:top w:val="single" w:sz="8" w:space="0" w:color="auto"/>
              <w:left w:val="single" w:sz="12" w:space="0" w:color="auto"/>
              <w:right w:val="single" w:sz="8" w:space="0" w:color="auto"/>
            </w:tcBorders>
            <w:vAlign w:val="center"/>
          </w:tcPr>
          <w:p w14:paraId="60EA5966" w14:textId="77777777" w:rsidR="00F41F59" w:rsidRDefault="00000000">
            <w:pPr>
              <w:pStyle w:val="a5"/>
              <w:adjustRightInd w:val="0"/>
              <w:spacing w:after="50" w:line="240" w:lineRule="auto"/>
              <w:ind w:firstLineChars="0" w:firstLine="0"/>
              <w:jc w:val="center"/>
              <w:outlineLvl w:val="1"/>
              <w:rPr>
                <w:rFonts w:ascii="宋体" w:hAnsi="宋体" w:cs="仿宋"/>
                <w:bCs/>
                <w:sz w:val="21"/>
                <w:szCs w:val="21"/>
              </w:rPr>
            </w:pPr>
            <w:r>
              <w:rPr>
                <w:rFonts w:ascii="宋体" w:hAnsi="宋体" w:cs="仿宋" w:hint="eastAsia"/>
                <w:bCs/>
                <w:sz w:val="21"/>
                <w:szCs w:val="21"/>
              </w:rPr>
              <w:t>项目</w:t>
            </w:r>
            <w:r>
              <w:rPr>
                <w:rFonts w:ascii="宋体" w:hAnsi="宋体" w:cs="仿宋"/>
                <w:bCs/>
                <w:sz w:val="21"/>
                <w:szCs w:val="21"/>
              </w:rPr>
              <w:t>简介</w:t>
            </w:r>
          </w:p>
        </w:tc>
        <w:tc>
          <w:tcPr>
            <w:tcW w:w="7582" w:type="dxa"/>
            <w:tcBorders>
              <w:top w:val="single" w:sz="8" w:space="0" w:color="auto"/>
              <w:left w:val="single" w:sz="8" w:space="0" w:color="auto"/>
              <w:bottom w:val="single" w:sz="8" w:space="0" w:color="auto"/>
              <w:right w:val="single" w:sz="12" w:space="0" w:color="auto"/>
            </w:tcBorders>
          </w:tcPr>
          <w:p w14:paraId="14768614" w14:textId="77777777" w:rsidR="00F41F59" w:rsidRDefault="00000000">
            <w:pPr>
              <w:spacing w:line="360" w:lineRule="exact"/>
              <w:ind w:firstLineChars="200" w:firstLine="420"/>
              <w:rPr>
                <w:rFonts w:ascii="宋体" w:hAnsi="宋体"/>
                <w:szCs w:val="21"/>
              </w:rPr>
            </w:pPr>
            <w:r>
              <w:rPr>
                <w:rFonts w:ascii="宋体" w:hAnsi="宋体" w:hint="eastAsia"/>
                <w:szCs w:val="21"/>
              </w:rPr>
              <w:t>黄土是第四纪干旱、半干旱气候条件下形成的一种特殊土，主要分布在我国西北、华北等地区，面积约63.5万km</w:t>
            </w:r>
            <w:r>
              <w:rPr>
                <w:rFonts w:ascii="宋体" w:hAnsi="宋体" w:hint="eastAsia"/>
                <w:szCs w:val="21"/>
                <w:vertAlign w:val="superscript"/>
              </w:rPr>
              <w:t>2</w:t>
            </w:r>
            <w:r>
              <w:rPr>
                <w:rFonts w:ascii="宋体" w:hAnsi="宋体" w:hint="eastAsia"/>
                <w:szCs w:val="21"/>
              </w:rPr>
              <w:t>。项目依托的宝鸡至兰州高速铁路，全长401km，设计时速250km，黄土隧道累计长度52km。线路通过的陇西地区是我国黄土湿陷性等级最强（Ⅳ级）、湿陷土层最厚（50m）区域，隧道建设面临严峻的挑战：一是湿陷性黄土</w:t>
            </w:r>
            <w:proofErr w:type="gramStart"/>
            <w:r>
              <w:rPr>
                <w:rFonts w:ascii="宋体" w:hAnsi="宋体" w:hint="eastAsia"/>
                <w:szCs w:val="21"/>
              </w:rPr>
              <w:t>水敏性</w:t>
            </w:r>
            <w:proofErr w:type="gramEnd"/>
            <w:r>
              <w:rPr>
                <w:rFonts w:ascii="宋体" w:hAnsi="宋体" w:hint="eastAsia"/>
                <w:szCs w:val="21"/>
              </w:rPr>
              <w:t>强，浸水后土体结构迅速破坏，湿陷变形会导致结构下沉、开裂破坏，严重威胁运营安全；二是无针对黄土隧道地基的湿陷变形评价标准及技术体系，《湿陷性黄土地区建筑规范》适用于建筑工程，多用于厚度20m以内的黄土场地湿陷性评价，铁路隧道基底埋深一般大于20m，属厚层湿陷性黄土，其湿陷变形机理、评价标准、计算理论和方法、地基处理技术等均需探索研究；三是隧道工程空间狭小，无法按传统方法采用大型设备进行地基处理，常规的冲击挤密技术震动大，进度慢，施工安全风险高。</w:t>
            </w:r>
          </w:p>
          <w:p w14:paraId="01D1F090" w14:textId="77777777" w:rsidR="00F41F59" w:rsidRDefault="00000000">
            <w:pPr>
              <w:spacing w:line="360" w:lineRule="exact"/>
              <w:ind w:firstLineChars="200" w:firstLine="420"/>
              <w:rPr>
                <w:rFonts w:ascii="宋体" w:hAnsi="宋体"/>
                <w:szCs w:val="21"/>
              </w:rPr>
            </w:pPr>
            <w:r>
              <w:rPr>
                <w:rFonts w:ascii="宋体" w:hAnsi="宋体" w:hint="eastAsia"/>
                <w:szCs w:val="21"/>
              </w:rPr>
              <w:t>为系统解决厚层湿陷性黄土地区高速铁路隧道地基湿陷变形合理评价及安全高效处理的技术难题，课题组历时近10年开展了产学研相结合的系列科研攻关，采用现场调研、室内试验、现场试验、理论分析、数值模拟、装备研制等手段方法，重点围绕厚层黄土隧道地基湿</w:t>
            </w:r>
            <w:proofErr w:type="gramStart"/>
            <w:r>
              <w:rPr>
                <w:rFonts w:ascii="宋体" w:hAnsi="宋体" w:hint="eastAsia"/>
                <w:szCs w:val="21"/>
              </w:rPr>
              <w:t>陷发生</w:t>
            </w:r>
            <w:proofErr w:type="gramEnd"/>
            <w:r>
              <w:rPr>
                <w:rFonts w:ascii="宋体" w:hAnsi="宋体" w:hint="eastAsia"/>
                <w:szCs w:val="21"/>
              </w:rPr>
              <w:t>条件、厚层黄土隧道湿陷变形规律及结构力学响应特性、厚层湿陷性黄土隧道基底变形评价体系、如何安全快速进行厚</w:t>
            </w:r>
            <w:r>
              <w:rPr>
                <w:rFonts w:ascii="宋体" w:hAnsi="宋体" w:hint="eastAsia"/>
                <w:szCs w:val="21"/>
              </w:rPr>
              <w:lastRenderedPageBreak/>
              <w:t>层湿陷性黄土隧道基底处理等关键技术问题开展研究工作，最终建立了厚层湿陷性黄土隧道地基湿陷变形评价和处理技术体系。主要技术创新成果有：</w:t>
            </w:r>
          </w:p>
          <w:p w14:paraId="51205485" w14:textId="77777777" w:rsidR="00F41F59" w:rsidRDefault="00000000">
            <w:pPr>
              <w:spacing w:line="360" w:lineRule="exact"/>
              <w:ind w:firstLineChars="200" w:firstLine="420"/>
              <w:rPr>
                <w:rFonts w:ascii="宋体" w:hAnsi="宋体"/>
                <w:szCs w:val="21"/>
              </w:rPr>
            </w:pPr>
            <w:r>
              <w:rPr>
                <w:rFonts w:ascii="宋体" w:hAnsi="宋体" w:hint="eastAsia"/>
                <w:szCs w:val="21"/>
              </w:rPr>
              <w:t>1.揭示了厚层黄土隧道湿陷变形机理及结构力学特性。首创了隧道工程厚层湿陷性黄土场地</w:t>
            </w:r>
            <w:proofErr w:type="gramStart"/>
            <w:r>
              <w:rPr>
                <w:rFonts w:ascii="宋体" w:hAnsi="宋体" w:hint="eastAsia"/>
                <w:szCs w:val="21"/>
              </w:rPr>
              <w:t>大型试坑浸水试验</w:t>
            </w:r>
            <w:proofErr w:type="gramEnd"/>
            <w:r>
              <w:rPr>
                <w:rFonts w:ascii="宋体" w:hAnsi="宋体" w:hint="eastAsia"/>
                <w:szCs w:val="21"/>
              </w:rPr>
              <w:t>，探明了湿陷性黄土隧道地表长期浸水条件下的水分运移规律和衬砌结构力学响应特征，为厚层湿陷性黄土隧道地基变形评价及处理技术奠定了理论基础。</w:t>
            </w:r>
          </w:p>
          <w:p w14:paraId="607AB952" w14:textId="77777777" w:rsidR="00F41F59" w:rsidRDefault="00000000">
            <w:pPr>
              <w:spacing w:line="360" w:lineRule="exact"/>
              <w:ind w:firstLineChars="200" w:firstLine="420"/>
              <w:rPr>
                <w:rFonts w:ascii="宋体" w:hAnsi="宋体"/>
                <w:szCs w:val="21"/>
              </w:rPr>
            </w:pPr>
            <w:r>
              <w:rPr>
                <w:rFonts w:ascii="宋体" w:hAnsi="宋体" w:hint="eastAsia"/>
                <w:szCs w:val="21"/>
              </w:rPr>
              <w:t>2.创立了厚层湿陷性黄土隧道地基变形评价体系。揭示了隧道地基压缩应力分布特征，提出了黄土隧道地基竖向压缩应力计算方法及</w:t>
            </w:r>
            <w:proofErr w:type="gramStart"/>
            <w:r>
              <w:rPr>
                <w:rFonts w:ascii="宋体" w:hAnsi="宋体" w:hint="eastAsia"/>
                <w:szCs w:val="21"/>
              </w:rPr>
              <w:t>湿陷量计算方法</w:t>
            </w:r>
            <w:proofErr w:type="gramEnd"/>
            <w:r>
              <w:rPr>
                <w:rFonts w:ascii="宋体" w:hAnsi="宋体" w:hint="eastAsia"/>
                <w:szCs w:val="21"/>
              </w:rPr>
              <w:t>，研发了隧道地基厚层黄土湿陷变形砂井浸水试验方法，提出了黄土隧道地基湿陷变形分级标准及地基处理原则。</w:t>
            </w:r>
          </w:p>
          <w:p w14:paraId="3B237776" w14:textId="77777777" w:rsidR="00F41F59" w:rsidRDefault="00000000">
            <w:pPr>
              <w:spacing w:line="360" w:lineRule="exact"/>
              <w:ind w:firstLineChars="200" w:firstLine="420"/>
              <w:rPr>
                <w:rFonts w:ascii="宋体" w:hAnsi="宋体"/>
                <w:szCs w:val="21"/>
              </w:rPr>
            </w:pPr>
            <w:r>
              <w:rPr>
                <w:rFonts w:ascii="宋体" w:hAnsi="宋体" w:hint="eastAsia"/>
                <w:szCs w:val="21"/>
              </w:rPr>
              <w:t>3.研发了湿陷性黄土隧道地基无振动挤</w:t>
            </w:r>
            <w:proofErr w:type="gramStart"/>
            <w:r>
              <w:rPr>
                <w:rFonts w:ascii="宋体" w:hAnsi="宋体" w:hint="eastAsia"/>
                <w:szCs w:val="21"/>
              </w:rPr>
              <w:t>密处理</w:t>
            </w:r>
            <w:proofErr w:type="gramEnd"/>
            <w:r>
              <w:rPr>
                <w:rFonts w:ascii="宋体" w:hAnsi="宋体" w:hint="eastAsia"/>
                <w:szCs w:val="21"/>
              </w:rPr>
              <w:t>关键技术及装备。揭示了自进式无振动</w:t>
            </w:r>
            <w:proofErr w:type="gramStart"/>
            <w:r>
              <w:rPr>
                <w:rFonts w:ascii="宋体" w:hAnsi="宋体" w:hint="eastAsia"/>
                <w:szCs w:val="21"/>
              </w:rPr>
              <w:t>挤密器成</w:t>
            </w:r>
            <w:proofErr w:type="gramEnd"/>
            <w:r>
              <w:rPr>
                <w:rFonts w:ascii="宋体" w:hAnsi="宋体" w:hint="eastAsia"/>
                <w:szCs w:val="21"/>
              </w:rPr>
              <w:t>孔机理，研发了自进式无振动挤密成套设备；提出了湿陷性黄土隧道地基无振动挤</w:t>
            </w:r>
            <w:proofErr w:type="gramStart"/>
            <w:r>
              <w:rPr>
                <w:rFonts w:ascii="宋体" w:hAnsi="宋体" w:hint="eastAsia"/>
                <w:szCs w:val="21"/>
              </w:rPr>
              <w:t>密处理</w:t>
            </w:r>
            <w:proofErr w:type="gramEnd"/>
            <w:r>
              <w:rPr>
                <w:rFonts w:ascii="宋体" w:hAnsi="宋体" w:hint="eastAsia"/>
                <w:szCs w:val="21"/>
              </w:rPr>
              <w:t>设计关键参数及施工工艺，解决了黄土隧道狭小空间地基挤</w:t>
            </w:r>
            <w:proofErr w:type="gramStart"/>
            <w:r>
              <w:rPr>
                <w:rFonts w:ascii="宋体" w:hAnsi="宋体" w:hint="eastAsia"/>
                <w:szCs w:val="21"/>
              </w:rPr>
              <w:t>密处理</w:t>
            </w:r>
            <w:proofErr w:type="gramEnd"/>
            <w:r>
              <w:rPr>
                <w:rFonts w:ascii="宋体" w:hAnsi="宋体" w:hint="eastAsia"/>
                <w:szCs w:val="21"/>
              </w:rPr>
              <w:t>难题。</w:t>
            </w:r>
          </w:p>
          <w:p w14:paraId="3623F8C9" w14:textId="77777777" w:rsidR="00F41F59" w:rsidRDefault="00000000">
            <w:pPr>
              <w:spacing w:line="360" w:lineRule="exact"/>
              <w:ind w:firstLineChars="200" w:firstLine="420"/>
              <w:rPr>
                <w:rFonts w:ascii="宋体" w:hAnsi="宋体"/>
                <w:szCs w:val="21"/>
              </w:rPr>
            </w:pPr>
            <w:r>
              <w:rPr>
                <w:rFonts w:ascii="宋体" w:hAnsi="宋体" w:hint="eastAsia"/>
                <w:szCs w:val="21"/>
              </w:rPr>
              <w:t>本项目授权发明专利10项、实用新型15项，依托成果编制《铁路黄土隧道技术规范》，并纳入《铁路隧道设计规范》等行业标准，发表SCI、EI等高水平论文23篇，研究成果经专家评审，总体达到国际领先水平。获中国铁道学会科学技术进步一等奖1项、中国交通运输学会科学技术进步一等奖1项。</w:t>
            </w:r>
          </w:p>
          <w:p w14:paraId="0E862E54" w14:textId="77777777" w:rsidR="00F41F59" w:rsidRDefault="00000000">
            <w:pPr>
              <w:spacing w:line="360" w:lineRule="exact"/>
              <w:ind w:firstLineChars="200" w:firstLine="420"/>
              <w:rPr>
                <w:rFonts w:ascii="宋体" w:hAnsi="宋体"/>
                <w:szCs w:val="21"/>
              </w:rPr>
            </w:pPr>
            <w:r>
              <w:rPr>
                <w:rFonts w:ascii="宋体" w:hAnsi="宋体" w:hint="eastAsia"/>
                <w:szCs w:val="21"/>
              </w:rPr>
              <w:t>研究成果解决了厚层黄土隧道地基湿陷变形评价和狭小空间地基处理技术难题，实现了狭小空间地基加固，满足了高铁沉降15mm控制要求，填补了行业空白，支撑建成了宝兰高铁，工程的开通运营，使宝鸡至兰州运行时间由7小时缩短至2小时，并打通了我国东西走向最长高铁干线，完成了东部沿海至新疆地区的快速联通，极大提升了高铁网覆盖范围和运行效率，为促进东西部经济协调发展和“一带一路”倡议发挥了重要作用，经济、社会和环保效益显著。研究成果总体达到国际先进水平，其中黄土隧道场地及隧道基底的湿陷性评价标准和无振动挤</w:t>
            </w:r>
            <w:proofErr w:type="gramStart"/>
            <w:r>
              <w:rPr>
                <w:rFonts w:ascii="宋体" w:hAnsi="宋体" w:hint="eastAsia"/>
                <w:szCs w:val="21"/>
              </w:rPr>
              <w:t>密处理</w:t>
            </w:r>
            <w:proofErr w:type="gramEnd"/>
            <w:r>
              <w:rPr>
                <w:rFonts w:ascii="宋体" w:hAnsi="宋体" w:hint="eastAsia"/>
                <w:szCs w:val="21"/>
              </w:rPr>
              <w:t>设计施工技术达到国际领先水平。</w:t>
            </w:r>
          </w:p>
          <w:p w14:paraId="5CE864B4" w14:textId="77777777" w:rsidR="00F41F59" w:rsidRDefault="00000000">
            <w:pPr>
              <w:spacing w:line="360" w:lineRule="exact"/>
              <w:ind w:firstLineChars="200" w:firstLine="420"/>
              <w:rPr>
                <w:szCs w:val="21"/>
              </w:rPr>
            </w:pPr>
            <w:r>
              <w:rPr>
                <w:rFonts w:ascii="宋体" w:hAnsi="宋体" w:hint="eastAsia"/>
                <w:szCs w:val="21"/>
              </w:rPr>
              <w:t>研究成果为合理评价隧道地基湿陷变形及其对衬砌结构的不利作用，在保证黄土隧道工后安全稳定的前提下，避免地基过渡处理造成的工程浪费提供理论依据和技术支撑，在宝</w:t>
            </w:r>
            <w:proofErr w:type="gramStart"/>
            <w:r>
              <w:rPr>
                <w:rFonts w:ascii="宋体" w:hAnsi="宋体" w:hint="eastAsia"/>
                <w:szCs w:val="21"/>
              </w:rPr>
              <w:t>兰客专建设</w:t>
            </w:r>
            <w:proofErr w:type="gramEnd"/>
            <w:r>
              <w:rPr>
                <w:rFonts w:ascii="宋体" w:hAnsi="宋体" w:hint="eastAsia"/>
                <w:szCs w:val="21"/>
              </w:rPr>
              <w:t>中得到了全面应用，满足无</w:t>
            </w:r>
            <w:proofErr w:type="gramStart"/>
            <w:r>
              <w:rPr>
                <w:rFonts w:ascii="宋体" w:hAnsi="宋体" w:hint="eastAsia"/>
                <w:szCs w:val="21"/>
              </w:rPr>
              <w:t>砟轨道工</w:t>
            </w:r>
            <w:proofErr w:type="gramEnd"/>
            <w:r>
              <w:rPr>
                <w:rFonts w:ascii="宋体" w:hAnsi="宋体" w:hint="eastAsia"/>
                <w:szCs w:val="21"/>
              </w:rPr>
              <w:t>后沉降及运营安全要求；并在银西高铁、</w:t>
            </w:r>
            <w:proofErr w:type="gramStart"/>
            <w:r>
              <w:rPr>
                <w:rFonts w:ascii="宋体" w:hAnsi="宋体" w:hint="eastAsia"/>
                <w:szCs w:val="21"/>
              </w:rPr>
              <w:t>西延高铁</w:t>
            </w:r>
            <w:proofErr w:type="gramEnd"/>
            <w:r>
              <w:rPr>
                <w:rFonts w:ascii="宋体" w:hAnsi="宋体" w:hint="eastAsia"/>
                <w:szCs w:val="21"/>
              </w:rPr>
              <w:t>、</w:t>
            </w:r>
            <w:proofErr w:type="gramStart"/>
            <w:r>
              <w:rPr>
                <w:rFonts w:ascii="宋体" w:hAnsi="宋体" w:hint="eastAsia"/>
                <w:szCs w:val="21"/>
              </w:rPr>
              <w:t>西十高</w:t>
            </w:r>
            <w:proofErr w:type="gramEnd"/>
            <w:r>
              <w:rPr>
                <w:rFonts w:ascii="宋体" w:hAnsi="宋体" w:hint="eastAsia"/>
                <w:szCs w:val="21"/>
              </w:rPr>
              <w:t>铁、兰张三四线、西韩城际铁路等多条铁路干线</w:t>
            </w:r>
            <w:proofErr w:type="gramStart"/>
            <w:r>
              <w:rPr>
                <w:rFonts w:ascii="宋体" w:hAnsi="宋体" w:hint="eastAsia"/>
                <w:szCs w:val="21"/>
              </w:rPr>
              <w:t>及陇障</w:t>
            </w:r>
            <w:proofErr w:type="gramEnd"/>
            <w:r>
              <w:rPr>
                <w:rFonts w:ascii="宋体" w:hAnsi="宋体" w:hint="eastAsia"/>
                <w:szCs w:val="21"/>
              </w:rPr>
              <w:t>高速公路、S10</w:t>
            </w:r>
            <w:proofErr w:type="gramStart"/>
            <w:r>
              <w:rPr>
                <w:rFonts w:ascii="宋体" w:hAnsi="宋体" w:hint="eastAsia"/>
                <w:szCs w:val="21"/>
              </w:rPr>
              <w:t>卓合高速公路</w:t>
            </w:r>
            <w:proofErr w:type="gramEnd"/>
            <w:r>
              <w:rPr>
                <w:rFonts w:ascii="宋体" w:hAnsi="宋体" w:hint="eastAsia"/>
                <w:szCs w:val="21"/>
              </w:rPr>
              <w:t>、东庄水利等项目中广泛推广应用，经济和社会效益显著。相关成果进一步提高了我国湿陷性黄土隧道修建技术水平，有力促进了行业科技进步，为后续黄土地区隧道工程建设提供了重要技术支撑，可为整个西北黄土高原地区的交通事业及经济高质量发展提供助力。</w:t>
            </w:r>
          </w:p>
        </w:tc>
      </w:tr>
      <w:tr w:rsidR="00F41F59" w14:paraId="449CA55E" w14:textId="77777777">
        <w:trPr>
          <w:trHeight w:val="2960"/>
          <w:jc w:val="center"/>
        </w:trPr>
        <w:tc>
          <w:tcPr>
            <w:tcW w:w="1541" w:type="dxa"/>
            <w:tcBorders>
              <w:top w:val="single" w:sz="8" w:space="0" w:color="auto"/>
              <w:left w:val="single" w:sz="12" w:space="0" w:color="auto"/>
              <w:right w:val="single" w:sz="8" w:space="0" w:color="auto"/>
            </w:tcBorders>
            <w:vAlign w:val="center"/>
          </w:tcPr>
          <w:p w14:paraId="5A1C985F" w14:textId="77777777" w:rsidR="00F41F59" w:rsidRDefault="00000000">
            <w:pPr>
              <w:pStyle w:val="a5"/>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lastRenderedPageBreak/>
              <w:t>客观</w:t>
            </w:r>
            <w:r>
              <w:rPr>
                <w:rFonts w:ascii="宋体" w:hAnsi="宋体"/>
                <w:sz w:val="21"/>
                <w:szCs w:val="21"/>
              </w:rPr>
              <w:t>评价</w:t>
            </w:r>
          </w:p>
        </w:tc>
        <w:tc>
          <w:tcPr>
            <w:tcW w:w="7582" w:type="dxa"/>
            <w:tcBorders>
              <w:top w:val="single" w:sz="8" w:space="0" w:color="auto"/>
              <w:left w:val="single" w:sz="8" w:space="0" w:color="auto"/>
              <w:bottom w:val="single" w:sz="8" w:space="0" w:color="auto"/>
              <w:right w:val="single" w:sz="12" w:space="0" w:color="auto"/>
            </w:tcBorders>
          </w:tcPr>
          <w:p w14:paraId="7D5484DE" w14:textId="77777777" w:rsidR="00F41F59" w:rsidRDefault="00000000">
            <w:pPr>
              <w:spacing w:line="360" w:lineRule="exact"/>
              <w:ind w:firstLineChars="200" w:firstLine="420"/>
              <w:rPr>
                <w:rFonts w:ascii="宋体" w:hAnsi="宋体"/>
                <w:szCs w:val="21"/>
              </w:rPr>
            </w:pPr>
            <w:r>
              <w:rPr>
                <w:rFonts w:ascii="宋体" w:hAnsi="宋体" w:hint="eastAsia"/>
                <w:szCs w:val="21"/>
              </w:rPr>
              <w:t>1.成果鉴定评价意见</w:t>
            </w:r>
          </w:p>
          <w:p w14:paraId="77E2D1AB" w14:textId="77777777" w:rsidR="00F41F59" w:rsidRDefault="00000000">
            <w:pPr>
              <w:spacing w:line="360" w:lineRule="exact"/>
              <w:ind w:firstLineChars="200" w:firstLine="420"/>
              <w:rPr>
                <w:rFonts w:ascii="宋体" w:hAnsi="宋体"/>
                <w:szCs w:val="21"/>
              </w:rPr>
            </w:pPr>
            <w:r>
              <w:rPr>
                <w:rFonts w:ascii="宋体" w:hAnsi="宋体" w:hint="eastAsia"/>
                <w:szCs w:val="21"/>
              </w:rPr>
              <w:t>（1）中国铁道学会成果鉴定意见（</w:t>
            </w:r>
            <w:proofErr w:type="gramStart"/>
            <w:r>
              <w:rPr>
                <w:rFonts w:ascii="宋体" w:hAnsi="宋体" w:hint="eastAsia"/>
                <w:szCs w:val="21"/>
              </w:rPr>
              <w:t>学评字</w:t>
            </w:r>
            <w:proofErr w:type="gramEnd"/>
            <w:r>
              <w:rPr>
                <w:rFonts w:ascii="宋体" w:hAnsi="宋体" w:hint="eastAsia"/>
                <w:szCs w:val="21"/>
              </w:rPr>
              <w:t>[2020第06号]）</w:t>
            </w:r>
          </w:p>
          <w:p w14:paraId="69303F95" w14:textId="77777777" w:rsidR="00F41F59" w:rsidRDefault="00000000">
            <w:pPr>
              <w:spacing w:line="360" w:lineRule="exact"/>
              <w:ind w:firstLineChars="200" w:firstLine="420"/>
              <w:rPr>
                <w:rFonts w:ascii="宋体" w:hAnsi="宋体"/>
                <w:szCs w:val="21"/>
              </w:rPr>
            </w:pPr>
            <w:r>
              <w:rPr>
                <w:rFonts w:ascii="宋体" w:hAnsi="宋体" w:hint="eastAsia"/>
                <w:szCs w:val="21"/>
              </w:rPr>
              <w:t>2020年7月，中国铁道学会组织卢春房、张建民院士等专家，对“厚层湿陷性黄土隧道地基变形评价及处理新技术”进行技术评审，认为：项目成果显著提升了厚层黄土隧道基底湿陷变形评价和处理技术水平，纳入了《铁路黄土隧道技术规范》，在我国铁路黄土隧道的建设中广泛应用，技术和经济效益显著，项目成果总体达到国际先进水平，其中“黄土隧道场地及隧道基底的湿陷性评价标准”和“无振动挤密处理设计施工技术”达到国际领先水平。</w:t>
            </w:r>
          </w:p>
          <w:p w14:paraId="21BE9A16" w14:textId="77777777" w:rsidR="00F41F59" w:rsidRDefault="00000000">
            <w:pPr>
              <w:spacing w:line="360" w:lineRule="exact"/>
              <w:ind w:firstLineChars="200" w:firstLine="420"/>
              <w:rPr>
                <w:rFonts w:ascii="宋体" w:hAnsi="宋体"/>
                <w:szCs w:val="21"/>
              </w:rPr>
            </w:pPr>
            <w:r>
              <w:rPr>
                <w:rFonts w:ascii="宋体" w:hAnsi="宋体" w:hint="eastAsia"/>
                <w:szCs w:val="21"/>
              </w:rPr>
              <w:t>（2）甘肃省科技发展促进中心成果鉴定意见（</w:t>
            </w:r>
            <w:proofErr w:type="gramStart"/>
            <w:r>
              <w:rPr>
                <w:rFonts w:ascii="宋体" w:hAnsi="宋体" w:hint="eastAsia"/>
                <w:szCs w:val="21"/>
              </w:rPr>
              <w:t>甘科促成</w:t>
            </w:r>
            <w:proofErr w:type="gramEnd"/>
            <w:r>
              <w:rPr>
                <w:rFonts w:ascii="宋体" w:hAnsi="宋体" w:hint="eastAsia"/>
                <w:szCs w:val="21"/>
              </w:rPr>
              <w:t>评字[2020]第035号）</w:t>
            </w:r>
          </w:p>
          <w:p w14:paraId="55501860" w14:textId="77777777" w:rsidR="00F41F59" w:rsidRDefault="00000000">
            <w:pPr>
              <w:spacing w:line="360" w:lineRule="exact"/>
              <w:ind w:firstLineChars="200" w:firstLine="420"/>
              <w:rPr>
                <w:rFonts w:ascii="宋体" w:hAnsi="宋体"/>
                <w:szCs w:val="21"/>
              </w:rPr>
            </w:pPr>
            <w:r>
              <w:rPr>
                <w:rFonts w:ascii="宋体" w:hAnsi="宋体" w:hint="eastAsia"/>
                <w:szCs w:val="21"/>
              </w:rPr>
              <w:t>2020年12月，甘肃省科技发展促进中心组织对“宝兰客专黄土隧道地基湿陷变形评价及处理关键技术研究”进行技术评审，认为：根据对该项成果各指标等级及相关技术水平的调研分析，结合专家咨询意见，评价该科技成果技术成熟度达到9级（系统级：实际通过任务运行的成功考验），技术创新度达到7级（该技术创新点在国际范围内未见相同文献报道），技术先进度达到7级（在国际范围内，该成果的核心指标值领先于该领域其他类似技术的相应指标）；社会效益、经济效益、生态环境效益显著；成果第一完成人工程实践经验丰富，管理协调能力强，科研创新能力突出，研发业绩显著，具备领导团队进一步开发并应用该成果的能力和经验。团队人员梯队构成合理，学历水平高，学术能力强，研究基础好，并已取得众多科研成果，具备成果进一步研究转化应用的现实能力。</w:t>
            </w:r>
          </w:p>
          <w:p w14:paraId="079C1B5F" w14:textId="77777777" w:rsidR="00F41F59" w:rsidRDefault="00000000">
            <w:pPr>
              <w:spacing w:line="360" w:lineRule="exact"/>
              <w:ind w:firstLineChars="200" w:firstLine="420"/>
              <w:rPr>
                <w:rFonts w:ascii="宋体" w:hAnsi="宋体"/>
                <w:szCs w:val="21"/>
              </w:rPr>
            </w:pPr>
            <w:r>
              <w:rPr>
                <w:rFonts w:ascii="宋体" w:hAnsi="宋体" w:hint="eastAsia"/>
                <w:szCs w:val="21"/>
              </w:rPr>
              <w:t>2.曾获科技奖励</w:t>
            </w:r>
          </w:p>
          <w:p w14:paraId="320BC3D6" w14:textId="77777777" w:rsidR="00F41F59" w:rsidRDefault="00000000">
            <w:pPr>
              <w:spacing w:line="360" w:lineRule="exact"/>
              <w:ind w:firstLineChars="200" w:firstLine="420"/>
              <w:rPr>
                <w:rFonts w:ascii="宋体" w:hAnsi="宋体"/>
                <w:szCs w:val="21"/>
              </w:rPr>
            </w:pPr>
            <w:r>
              <w:rPr>
                <w:rFonts w:ascii="宋体" w:hAnsi="宋体" w:hint="eastAsia"/>
                <w:szCs w:val="21"/>
              </w:rPr>
              <w:t>项目研究成果“厚层湿陷性黄土隧道地基变形评价及处理新技术”获2020年度中国铁道学会科学技术一等奖、2020年中国铁道建筑总公司科学技术一等奖及2021年度中国交通运输协会科学技术进步奖一等奖；“宝兰客专高含水率黄土大断面隧道关键技术研究”获2019年度中国铁道建筑总公司科学技术一等奖；“结构性黄土的强度准则与土压力理论及边坡稳定性”获2021年陕西省高等学校科学技术一等奖。</w:t>
            </w:r>
          </w:p>
          <w:p w14:paraId="73A9E507" w14:textId="77777777" w:rsidR="00F41F59" w:rsidRDefault="00000000">
            <w:pPr>
              <w:spacing w:line="360" w:lineRule="exact"/>
              <w:ind w:firstLineChars="200" w:firstLine="420"/>
              <w:rPr>
                <w:rFonts w:ascii="宋体" w:hAnsi="宋体"/>
                <w:szCs w:val="21"/>
              </w:rPr>
            </w:pPr>
            <w:r>
              <w:rPr>
                <w:rFonts w:ascii="宋体" w:hAnsi="宋体" w:hint="eastAsia"/>
                <w:szCs w:val="21"/>
              </w:rPr>
              <w:t>3.工程验收评价意见</w:t>
            </w:r>
          </w:p>
          <w:p w14:paraId="4329914F" w14:textId="77777777" w:rsidR="00F41F59" w:rsidRDefault="00000000">
            <w:pPr>
              <w:spacing w:line="360" w:lineRule="exact"/>
              <w:ind w:firstLineChars="200" w:firstLine="420"/>
              <w:rPr>
                <w:rFonts w:ascii="宋体" w:hAnsi="宋体"/>
                <w:szCs w:val="21"/>
              </w:rPr>
            </w:pPr>
            <w:r>
              <w:rPr>
                <w:rFonts w:ascii="宋体" w:hAnsi="宋体" w:hint="eastAsia"/>
                <w:szCs w:val="21"/>
              </w:rPr>
              <w:t>新建宝鸡至兰州铁路客运专线工程初步验收委员会验收意见：“宝兰客专静态、动态验收达到了250公里/小时标准，新建鸡至兰州铁路客运专线满足设计文件要求，工程质量合格，工程验收程序符合规定，同意通过初步验收。”</w:t>
            </w:r>
          </w:p>
          <w:p w14:paraId="16914861" w14:textId="77777777" w:rsidR="00F41F59" w:rsidRDefault="00000000">
            <w:pPr>
              <w:spacing w:line="360" w:lineRule="exact"/>
              <w:ind w:firstLineChars="200" w:firstLine="420"/>
              <w:rPr>
                <w:rFonts w:ascii="宋体" w:hAnsi="宋体"/>
                <w:szCs w:val="21"/>
              </w:rPr>
            </w:pPr>
            <w:r>
              <w:rPr>
                <w:rFonts w:ascii="宋体" w:hAnsi="宋体" w:hint="eastAsia"/>
                <w:szCs w:val="21"/>
              </w:rPr>
              <w:t>4.项目应用效果评价</w:t>
            </w:r>
          </w:p>
          <w:p w14:paraId="121D8D6C" w14:textId="77777777" w:rsidR="00F41F59" w:rsidRDefault="00000000">
            <w:pPr>
              <w:spacing w:line="360" w:lineRule="exact"/>
              <w:ind w:firstLineChars="200" w:firstLine="420"/>
              <w:rPr>
                <w:rFonts w:ascii="宋体" w:hAnsi="宋体"/>
                <w:szCs w:val="21"/>
              </w:rPr>
            </w:pPr>
            <w:r>
              <w:rPr>
                <w:rFonts w:ascii="宋体" w:hAnsi="宋体" w:hint="eastAsia"/>
                <w:szCs w:val="21"/>
              </w:rPr>
              <w:t>银西铁路有限公司评价：银川至西安高铁全线由北向南横穿整个黄土高原，途经黄土沟壑</w:t>
            </w:r>
            <w:proofErr w:type="gramStart"/>
            <w:r>
              <w:rPr>
                <w:rFonts w:ascii="宋体" w:hAnsi="宋体" w:hint="eastAsia"/>
                <w:szCs w:val="21"/>
              </w:rPr>
              <w:t>塬梁区</w:t>
            </w:r>
            <w:proofErr w:type="gramEnd"/>
            <w:r>
              <w:rPr>
                <w:rFonts w:ascii="宋体" w:hAnsi="宋体" w:hint="eastAsia"/>
                <w:szCs w:val="21"/>
              </w:rPr>
              <w:t>等五大地貌单元，地形地质条件异常复杂，多数隧道面临着严重的地基湿陷性问题，隧道项目在建造过程中应用“厚层湿陷性黄土隧道地基变形评价及处理新技术”整体技术成果，有效降低湿陷性黄土地基处理工程量和施工难度、控制了施工风险和投资，社会经济效益显著。自2020年12月开通以来，经4年多的运营检验，隧道结构安全可靠，总体情况良好。</w:t>
            </w:r>
          </w:p>
          <w:p w14:paraId="65F7B4AD" w14:textId="77777777" w:rsidR="00F41F59" w:rsidRDefault="00000000">
            <w:pPr>
              <w:spacing w:line="360" w:lineRule="exact"/>
              <w:ind w:firstLineChars="200" w:firstLine="420"/>
              <w:rPr>
                <w:rFonts w:ascii="宋体" w:hAnsi="宋体"/>
                <w:szCs w:val="21"/>
              </w:rPr>
            </w:pPr>
            <w:r>
              <w:rPr>
                <w:rFonts w:ascii="宋体" w:hAnsi="宋体" w:hint="eastAsia"/>
                <w:szCs w:val="21"/>
              </w:rPr>
              <w:t>西</w:t>
            </w:r>
            <w:proofErr w:type="gramStart"/>
            <w:r>
              <w:rPr>
                <w:rFonts w:ascii="宋体" w:hAnsi="宋体" w:hint="eastAsia"/>
                <w:szCs w:val="21"/>
              </w:rPr>
              <w:t>成铁路</w:t>
            </w:r>
            <w:proofErr w:type="gramEnd"/>
            <w:r>
              <w:rPr>
                <w:rFonts w:ascii="宋体" w:hAnsi="宋体" w:hint="eastAsia"/>
                <w:szCs w:val="21"/>
              </w:rPr>
              <w:t>客运专线陕西有限责任公司评价：</w:t>
            </w:r>
            <w:proofErr w:type="gramStart"/>
            <w:r>
              <w:rPr>
                <w:rFonts w:ascii="宋体" w:hAnsi="宋体" w:hint="eastAsia"/>
                <w:szCs w:val="21"/>
              </w:rPr>
              <w:t>西延高铁</w:t>
            </w:r>
            <w:proofErr w:type="gramEnd"/>
            <w:r>
              <w:rPr>
                <w:rFonts w:ascii="宋体" w:hAnsi="宋体" w:hint="eastAsia"/>
                <w:szCs w:val="21"/>
              </w:rPr>
              <w:t>隧道穿越渭河冲积平原</w:t>
            </w:r>
            <w:r>
              <w:rPr>
                <w:rFonts w:ascii="宋体" w:hAnsi="宋体" w:hint="eastAsia"/>
                <w:szCs w:val="21"/>
              </w:rPr>
              <w:lastRenderedPageBreak/>
              <w:t>区、黄土台</w:t>
            </w:r>
            <w:proofErr w:type="gramStart"/>
            <w:r>
              <w:rPr>
                <w:rFonts w:ascii="宋体" w:hAnsi="宋体" w:hint="eastAsia"/>
                <w:szCs w:val="21"/>
              </w:rPr>
              <w:t>塬</w:t>
            </w:r>
            <w:proofErr w:type="gramEnd"/>
            <w:r>
              <w:rPr>
                <w:rFonts w:ascii="宋体" w:hAnsi="宋体" w:hint="eastAsia"/>
                <w:szCs w:val="21"/>
              </w:rPr>
              <w:t>区、黄土梁</w:t>
            </w:r>
            <w:proofErr w:type="gramStart"/>
            <w:r>
              <w:rPr>
                <w:rFonts w:ascii="宋体" w:hAnsi="宋体" w:hint="eastAsia"/>
                <w:szCs w:val="21"/>
              </w:rPr>
              <w:t>峁</w:t>
            </w:r>
            <w:proofErr w:type="gramEnd"/>
            <w:r>
              <w:rPr>
                <w:rFonts w:ascii="宋体" w:hAnsi="宋体" w:hint="eastAsia"/>
                <w:szCs w:val="21"/>
              </w:rPr>
              <w:t>沟壑区及</w:t>
            </w:r>
            <w:proofErr w:type="gramStart"/>
            <w:r>
              <w:rPr>
                <w:rFonts w:ascii="宋体" w:hAnsi="宋体" w:hint="eastAsia"/>
                <w:szCs w:val="21"/>
              </w:rPr>
              <w:t>子午岭低中</w:t>
            </w:r>
            <w:proofErr w:type="gramEnd"/>
            <w:r>
              <w:rPr>
                <w:rFonts w:ascii="宋体" w:hAnsi="宋体" w:hint="eastAsia"/>
                <w:szCs w:val="21"/>
              </w:rPr>
              <w:t>山区四个地貌单元，多数隧道面临着严重的地基湿陷性问题，如赵家</w:t>
            </w:r>
            <w:proofErr w:type="gramStart"/>
            <w:r>
              <w:rPr>
                <w:rFonts w:ascii="宋体" w:hAnsi="宋体" w:hint="eastAsia"/>
                <w:szCs w:val="21"/>
              </w:rPr>
              <w:t>塬</w:t>
            </w:r>
            <w:proofErr w:type="gramEnd"/>
            <w:r>
              <w:rPr>
                <w:rFonts w:ascii="宋体" w:hAnsi="宋体" w:hint="eastAsia"/>
                <w:szCs w:val="21"/>
              </w:rPr>
              <w:t>隧道、洛川隧道、安民隧道等隧道，隧道项目在建造过程中应用“厚层湿陷性黄土隧道地基变形评价及处理新技术”整体技术成果，有效削减湿陷性地基处理的工程量，降低施工难度，把控施工风险，减少建设成本，节约投资。</w:t>
            </w:r>
          </w:p>
          <w:p w14:paraId="72FB1A14" w14:textId="77777777" w:rsidR="00F41F59" w:rsidRDefault="00000000">
            <w:pPr>
              <w:spacing w:line="360" w:lineRule="exact"/>
              <w:ind w:firstLineChars="200" w:firstLine="420"/>
              <w:rPr>
                <w:rFonts w:ascii="宋体" w:hAnsi="宋体"/>
                <w:szCs w:val="21"/>
              </w:rPr>
            </w:pPr>
            <w:r>
              <w:rPr>
                <w:rFonts w:ascii="宋体" w:hAnsi="宋体" w:hint="eastAsia"/>
                <w:szCs w:val="21"/>
              </w:rPr>
              <w:t>5媒体报道</w:t>
            </w:r>
          </w:p>
          <w:p w14:paraId="2ADD43A6" w14:textId="77777777" w:rsidR="00F41F59" w:rsidRDefault="00000000">
            <w:pPr>
              <w:spacing w:line="360" w:lineRule="exact"/>
              <w:ind w:firstLineChars="200" w:firstLine="420"/>
              <w:rPr>
                <w:rFonts w:ascii="宋体" w:hAnsi="宋体"/>
                <w:szCs w:val="21"/>
              </w:rPr>
            </w:pPr>
            <w:r>
              <w:rPr>
                <w:rFonts w:ascii="宋体" w:hAnsi="宋体" w:hint="eastAsia"/>
                <w:szCs w:val="21"/>
              </w:rPr>
              <w:t>截止目前，《人民日报》、《朝闻天下》、《人民网》、《中国财经报道》、《中国新闻网》等多家重要新闻媒体对宝兰高铁、银西高铁等工程的成果建设运营开展了广泛报道：“宝兰高铁通车——大西北全面融入高铁大家庭”，“宝兰高铁——穿越湿陷性最强烈地区的高铁”，“银西高铁：穿越黄土高原的红色动脉，赓续革命老区的奋进新篇</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银西高铁助力锻造西部发展“金钥匙”。</w:t>
            </w:r>
          </w:p>
          <w:p w14:paraId="630D4073" w14:textId="77777777" w:rsidR="00F41F59" w:rsidRDefault="00000000">
            <w:pPr>
              <w:spacing w:line="360" w:lineRule="exact"/>
              <w:ind w:firstLineChars="200" w:firstLine="420"/>
              <w:rPr>
                <w:rFonts w:ascii="宋体" w:hAnsi="宋体"/>
                <w:szCs w:val="21"/>
              </w:rPr>
            </w:pPr>
            <w:r>
              <w:rPr>
                <w:rFonts w:ascii="宋体" w:hAnsi="宋体" w:hint="eastAsia"/>
                <w:szCs w:val="21"/>
              </w:rPr>
              <w:t>6成果编入标准规范</w:t>
            </w:r>
          </w:p>
          <w:p w14:paraId="196EE79D" w14:textId="77777777" w:rsidR="00F41F59" w:rsidRDefault="00000000">
            <w:pPr>
              <w:spacing w:line="360" w:lineRule="exact"/>
              <w:ind w:firstLineChars="200" w:firstLine="420"/>
              <w:rPr>
                <w:rFonts w:ascii="宋体" w:hAnsi="宋体" w:cs="宋体"/>
                <w:sz w:val="24"/>
              </w:rPr>
            </w:pPr>
            <w:r>
              <w:rPr>
                <w:rFonts w:ascii="宋体" w:hAnsi="宋体" w:hint="eastAsia"/>
                <w:szCs w:val="21"/>
              </w:rPr>
              <w:t>依托研究成果编制《铁路黄土隧道技术规范》（Q/CR 9511-2014）；成果纳入《铁路隧道设计规范》（TB 10003-2016）等行业标准。</w:t>
            </w:r>
          </w:p>
        </w:tc>
      </w:tr>
      <w:tr w:rsidR="00F41F59" w14:paraId="628712A4" w14:textId="77777777">
        <w:trPr>
          <w:trHeight w:val="2130"/>
          <w:jc w:val="center"/>
        </w:trPr>
        <w:tc>
          <w:tcPr>
            <w:tcW w:w="1541" w:type="dxa"/>
            <w:tcBorders>
              <w:left w:val="single" w:sz="12" w:space="0" w:color="auto"/>
              <w:bottom w:val="single" w:sz="12" w:space="0" w:color="auto"/>
            </w:tcBorders>
            <w:vAlign w:val="center"/>
          </w:tcPr>
          <w:p w14:paraId="02E59B41" w14:textId="77777777" w:rsidR="00F41F59" w:rsidRDefault="00000000">
            <w:pPr>
              <w:pStyle w:val="a5"/>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推广应用</w:t>
            </w:r>
            <w:r>
              <w:rPr>
                <w:rFonts w:ascii="宋体" w:hAnsi="宋体"/>
                <w:sz w:val="21"/>
                <w:szCs w:val="21"/>
              </w:rPr>
              <w:t>情况</w:t>
            </w:r>
          </w:p>
        </w:tc>
        <w:tc>
          <w:tcPr>
            <w:tcW w:w="7582" w:type="dxa"/>
            <w:tcBorders>
              <w:top w:val="single" w:sz="8" w:space="0" w:color="auto"/>
              <w:bottom w:val="single" w:sz="12" w:space="0" w:color="auto"/>
              <w:right w:val="single" w:sz="12" w:space="0" w:color="auto"/>
            </w:tcBorders>
            <w:vAlign w:val="center"/>
          </w:tcPr>
          <w:p w14:paraId="0EBC2698" w14:textId="77777777" w:rsidR="00F41F59" w:rsidRDefault="00000000">
            <w:pPr>
              <w:spacing w:line="360" w:lineRule="exact"/>
              <w:ind w:firstLineChars="200" w:firstLine="420"/>
              <w:rPr>
                <w:rFonts w:ascii="宋体" w:hAnsi="宋体" w:cs="宋体"/>
                <w:szCs w:val="21"/>
              </w:rPr>
            </w:pPr>
            <w:r>
              <w:rPr>
                <w:rFonts w:ascii="宋体" w:hAnsi="宋体" w:cs="宋体" w:hint="eastAsia"/>
                <w:szCs w:val="21"/>
              </w:rPr>
              <w:t>研究成果对于宝</w:t>
            </w:r>
            <w:proofErr w:type="gramStart"/>
            <w:r>
              <w:rPr>
                <w:rFonts w:ascii="宋体" w:hAnsi="宋体" w:cs="宋体" w:hint="eastAsia"/>
                <w:szCs w:val="21"/>
              </w:rPr>
              <w:t>兰客专</w:t>
            </w:r>
            <w:proofErr w:type="gramEnd"/>
            <w:r>
              <w:rPr>
                <w:rFonts w:ascii="宋体" w:hAnsi="宋体" w:cs="宋体" w:hint="eastAsia"/>
                <w:szCs w:val="21"/>
              </w:rPr>
              <w:t>湿陷性黄土隧道的建设起到直接的理论指导和技术支持，为确定经济合理、安全可靠的湿陷性黄土隧道地基处理方案提供了有力的技术支撑和决策依据，有效解决了宝</w:t>
            </w:r>
            <w:proofErr w:type="gramStart"/>
            <w:r>
              <w:rPr>
                <w:rFonts w:ascii="宋体" w:hAnsi="宋体" w:cs="宋体" w:hint="eastAsia"/>
                <w:szCs w:val="21"/>
              </w:rPr>
              <w:t>兰客专</w:t>
            </w:r>
            <w:proofErr w:type="gramEnd"/>
            <w:r>
              <w:rPr>
                <w:rFonts w:ascii="宋体" w:hAnsi="宋体" w:cs="宋体" w:hint="eastAsia"/>
                <w:szCs w:val="21"/>
              </w:rPr>
              <w:t>全线44座黄土隧道进、出口浅埋段穿越湿陷性黄土地层的地基湿陷变形问题，大规模优化隧道地基湿</w:t>
            </w:r>
            <w:proofErr w:type="gramStart"/>
            <w:r>
              <w:rPr>
                <w:rFonts w:ascii="宋体" w:hAnsi="宋体" w:cs="宋体" w:hint="eastAsia"/>
                <w:szCs w:val="21"/>
              </w:rPr>
              <w:t>陷处理</w:t>
            </w:r>
            <w:proofErr w:type="gramEnd"/>
            <w:r>
              <w:rPr>
                <w:rFonts w:ascii="宋体" w:hAnsi="宋体" w:cs="宋体" w:hint="eastAsia"/>
                <w:szCs w:val="21"/>
              </w:rPr>
              <w:t>范围和措施，经济效益显著，确保了湿陷性黄土隧道优质建成和运营安全。宝兰高铁自运营以来，黄土隧道安全稳固，列车顺畅运行，被评为我国高铁标准示范线。</w:t>
            </w:r>
          </w:p>
          <w:p w14:paraId="3D13F5C5" w14:textId="77777777" w:rsidR="00F41F59" w:rsidRDefault="00000000">
            <w:pPr>
              <w:spacing w:line="360" w:lineRule="exact"/>
              <w:ind w:firstLineChars="200" w:firstLine="420"/>
              <w:rPr>
                <w:rFonts w:ascii="宋体" w:hAnsi="宋体" w:cs="宋体"/>
                <w:szCs w:val="21"/>
              </w:rPr>
            </w:pPr>
            <w:r>
              <w:rPr>
                <w:rFonts w:ascii="宋体" w:hAnsi="宋体" w:cs="宋体" w:hint="eastAsia"/>
                <w:szCs w:val="21"/>
              </w:rPr>
              <w:t>同时，进一步完善了我国黄土地区地下工程湿陷性问题的研究工作，为国内其它黄土地层地下空间工程的建设提供有益参考，应用前景非常广泛，主要表现在以下几个方面：</w:t>
            </w:r>
          </w:p>
          <w:p w14:paraId="612B06AA" w14:textId="77777777" w:rsidR="00F41F59" w:rsidRDefault="00000000">
            <w:pPr>
              <w:spacing w:line="360" w:lineRule="exact"/>
              <w:ind w:firstLineChars="200" w:firstLine="420"/>
              <w:rPr>
                <w:rFonts w:ascii="宋体" w:hAnsi="宋体" w:cs="宋体"/>
                <w:szCs w:val="21"/>
              </w:rPr>
            </w:pPr>
            <w:r>
              <w:rPr>
                <w:rFonts w:ascii="宋体" w:hAnsi="宋体" w:cs="宋体" w:hint="eastAsia"/>
                <w:szCs w:val="21"/>
              </w:rPr>
              <w:t>（1）揭示的黄土隧道湿</w:t>
            </w:r>
            <w:proofErr w:type="gramStart"/>
            <w:r>
              <w:rPr>
                <w:rFonts w:ascii="宋体" w:hAnsi="宋体" w:cs="宋体" w:hint="eastAsia"/>
                <w:szCs w:val="21"/>
              </w:rPr>
              <w:t>陷发生</w:t>
            </w:r>
            <w:proofErr w:type="gramEnd"/>
            <w:r>
              <w:rPr>
                <w:rFonts w:ascii="宋体" w:hAnsi="宋体" w:cs="宋体" w:hint="eastAsia"/>
                <w:szCs w:val="21"/>
              </w:rPr>
              <w:t>机制及力学响应特征，对黄土隧道通过区域的场地湿陷特性勘察及评估提供了新的思路和科学依据。</w:t>
            </w:r>
          </w:p>
          <w:p w14:paraId="303CECFC" w14:textId="77777777" w:rsidR="00F41F59" w:rsidRDefault="00000000">
            <w:pPr>
              <w:spacing w:line="360" w:lineRule="exact"/>
              <w:ind w:firstLineChars="200" w:firstLine="420"/>
              <w:rPr>
                <w:rFonts w:ascii="宋体" w:hAnsi="宋体" w:cs="宋体"/>
                <w:szCs w:val="21"/>
              </w:rPr>
            </w:pPr>
            <w:r>
              <w:rPr>
                <w:rFonts w:ascii="宋体" w:hAnsi="宋体" w:cs="宋体" w:hint="eastAsia"/>
                <w:szCs w:val="21"/>
              </w:rPr>
              <w:t>（2）发明的黄土湿陷变形原位测试方法-砂井浸水试验，解决了传统室内压缩试验与</w:t>
            </w:r>
            <w:proofErr w:type="gramStart"/>
            <w:r>
              <w:rPr>
                <w:rFonts w:ascii="宋体" w:hAnsi="宋体" w:cs="宋体" w:hint="eastAsia"/>
                <w:szCs w:val="21"/>
              </w:rPr>
              <w:t>实际湿陷情况</w:t>
            </w:r>
            <w:proofErr w:type="gramEnd"/>
            <w:r>
              <w:rPr>
                <w:rFonts w:ascii="宋体" w:hAnsi="宋体" w:cs="宋体" w:hint="eastAsia"/>
                <w:szCs w:val="21"/>
              </w:rPr>
              <w:t>的差异，弥补</w:t>
            </w:r>
            <w:proofErr w:type="gramStart"/>
            <w:r>
              <w:rPr>
                <w:rFonts w:ascii="宋体" w:hAnsi="宋体" w:cs="宋体" w:hint="eastAsia"/>
                <w:szCs w:val="21"/>
              </w:rPr>
              <w:t>了试坑浸水试验</w:t>
            </w:r>
            <w:proofErr w:type="gramEnd"/>
            <w:r>
              <w:rPr>
                <w:rFonts w:ascii="宋体" w:hAnsi="宋体" w:cs="宋体" w:hint="eastAsia"/>
                <w:szCs w:val="21"/>
              </w:rPr>
              <w:t>用水量大、周期长、费用高的不足，可广泛用于黄土隧道基底深厚层黄土湿陷变形特性的试验评价。</w:t>
            </w:r>
          </w:p>
          <w:p w14:paraId="14D7AD1F" w14:textId="77777777" w:rsidR="00F41F59" w:rsidRDefault="00000000">
            <w:pPr>
              <w:spacing w:line="360" w:lineRule="exact"/>
              <w:ind w:firstLineChars="200" w:firstLine="420"/>
              <w:rPr>
                <w:rFonts w:ascii="宋体" w:hAnsi="宋体" w:cs="宋体"/>
                <w:szCs w:val="21"/>
              </w:rPr>
            </w:pPr>
            <w:r>
              <w:rPr>
                <w:rFonts w:ascii="宋体" w:hAnsi="宋体" w:cs="宋体" w:hint="eastAsia"/>
                <w:szCs w:val="21"/>
              </w:rPr>
              <w:t>（3）创立的黄土隧道地基湿陷变形评价技术体系，针对隧道工程特点对地基黄土湿陷特性进行了合理评价，填补了国标《湿陷性黄土地区建筑标准》不能适用于隧道工程的技术空白，为黄土隧道地基湿陷性的勘察、设计、施工建立了科学的技术标准，可在黄土地区隧道工程建设中推广应用。</w:t>
            </w:r>
          </w:p>
          <w:p w14:paraId="5BC1BEDA" w14:textId="77777777" w:rsidR="00F41F59" w:rsidRDefault="00000000">
            <w:pPr>
              <w:spacing w:line="360" w:lineRule="exact"/>
              <w:ind w:firstLineChars="200" w:firstLine="420"/>
              <w:rPr>
                <w:rFonts w:ascii="宋体" w:hAnsi="宋体" w:cs="宋体"/>
                <w:szCs w:val="21"/>
              </w:rPr>
            </w:pPr>
            <w:r>
              <w:rPr>
                <w:rFonts w:ascii="宋体" w:hAnsi="宋体" w:cs="宋体" w:hint="eastAsia"/>
                <w:szCs w:val="21"/>
              </w:rPr>
              <w:t>（4）基于黄土隧道地基湿陷性评价体系建立的地基分级处理技术标准，为保证黄土隧道结构安全稳定、控制工后沉降变形，同时实现隧道安全快速施工，提供了经济合理的处理技术，可有效指导黄土地区隧道工程地基处理的设计与施工。</w:t>
            </w:r>
          </w:p>
          <w:p w14:paraId="5039EED4" w14:textId="77777777" w:rsidR="00F41F59" w:rsidRDefault="00000000">
            <w:pPr>
              <w:spacing w:line="360" w:lineRule="exact"/>
              <w:ind w:firstLineChars="200" w:firstLine="420"/>
              <w:rPr>
                <w:rFonts w:ascii="宋体" w:hAnsi="宋体" w:cs="宋体"/>
                <w:szCs w:val="21"/>
              </w:rPr>
            </w:pPr>
            <w:r>
              <w:rPr>
                <w:rFonts w:ascii="宋体" w:hAnsi="宋体" w:cs="宋体" w:hint="eastAsia"/>
                <w:szCs w:val="21"/>
              </w:rPr>
              <w:t>（5）发明的无振动挤密加固技术及设备，解决了隧道内狭小空间湿陷性地基处理安全快速施工的技术难题，亦在中马专用线李家隧道中成功应用，可在隧道工程及类似狭小空间的工程中推广应用。</w:t>
            </w:r>
          </w:p>
          <w:p w14:paraId="11D2630A" w14:textId="77777777" w:rsidR="00F41F59" w:rsidRDefault="00000000">
            <w:pPr>
              <w:spacing w:line="360" w:lineRule="exact"/>
              <w:ind w:firstLineChars="200" w:firstLine="420"/>
              <w:rPr>
                <w:rFonts w:ascii="宋体" w:hAnsi="宋体"/>
                <w:szCs w:val="21"/>
                <w:u w:val="single"/>
              </w:rPr>
            </w:pPr>
            <w:r>
              <w:rPr>
                <w:rFonts w:ascii="宋体" w:hAnsi="宋体" w:cs="宋体" w:hint="eastAsia"/>
                <w:szCs w:val="21"/>
              </w:rPr>
              <w:lastRenderedPageBreak/>
              <w:t>相关研究成果为《铁路黄土隧道技术规范》（Q/CR 9511-2014）中湿陷性评价和地基处理部分的修编提供了理论支撑，并纳入《铁路隧道设计规范》（TB 10003-2016）等规范。同时，为铁路黄土隧道工程选线及设计施工上如何防治地基</w:t>
            </w:r>
            <w:proofErr w:type="gramStart"/>
            <w:r>
              <w:rPr>
                <w:rFonts w:ascii="宋体" w:hAnsi="宋体" w:cs="宋体" w:hint="eastAsia"/>
                <w:szCs w:val="21"/>
              </w:rPr>
              <w:t>湿陷对衬砌</w:t>
            </w:r>
            <w:proofErr w:type="gramEnd"/>
            <w:r>
              <w:rPr>
                <w:rFonts w:ascii="宋体" w:hAnsi="宋体" w:cs="宋体" w:hint="eastAsia"/>
                <w:szCs w:val="21"/>
              </w:rPr>
              <w:t>结构的不利作用提供参考和依据。近年来，随着黄土高原地区铁路建设项目的日益增多，本项目研究成果已进一步推广应用于银川至西安高铁、西安至延安高铁、兰张三四线铁路、中川机场枢纽环线铁路、兰州至合作铁路、西宁至成都铁路、平凉至庆阳铁路等多条铁路干线工程，以及陇西至漳县高速公路、卓尼至合作高速公路等公路工程项目，涉及湿陷性黄土隧道工程累计长度约79.3km，依据本项目研究提出的黄土隧道地基湿陷变形评价方法和处理原则，对隧道地基湿陷性处理范围进行了大幅度优化，且在暗洞段采用了无振动挤密技术，有效降低隧道湿陷性地基处理工程量和施工难度、控制了施工风险、减少了工程投资，经济与社会效益显著。</w:t>
            </w:r>
          </w:p>
        </w:tc>
      </w:tr>
    </w:tbl>
    <w:p w14:paraId="65F21D4D" w14:textId="77777777" w:rsidR="00F41F59" w:rsidRDefault="00000000">
      <w:pPr>
        <w:jc w:val="center"/>
        <w:rPr>
          <w:rFonts w:ascii="宋体" w:hAnsi="宋体" w:cs="Courier"/>
          <w:b/>
          <w:kern w:val="0"/>
          <w:sz w:val="28"/>
          <w:szCs w:val="28"/>
        </w:rPr>
      </w:pPr>
      <w:r>
        <w:rPr>
          <w:rFonts w:ascii="宋体" w:hAnsi="宋体" w:cs="Courier" w:hint="eastAsia"/>
          <w:b/>
          <w:kern w:val="0"/>
          <w:sz w:val="28"/>
          <w:szCs w:val="28"/>
        </w:rPr>
        <w:t>主要</w:t>
      </w:r>
      <w:r>
        <w:rPr>
          <w:rFonts w:ascii="宋体" w:hAnsi="宋体" w:cs="Courier"/>
          <w:b/>
          <w:kern w:val="0"/>
          <w:sz w:val="28"/>
          <w:szCs w:val="28"/>
        </w:rPr>
        <w:t>完成人情况</w:t>
      </w:r>
      <w:r>
        <w:rPr>
          <w:rFonts w:ascii="宋体" w:hAnsi="宋体" w:cs="Courier" w:hint="eastAsia"/>
          <w:b/>
          <w:kern w:val="0"/>
          <w:sz w:val="28"/>
          <w:szCs w:val="28"/>
        </w:rPr>
        <w:t>表</w:t>
      </w:r>
    </w:p>
    <w:tbl>
      <w:tblPr>
        <w:tblW w:w="9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7"/>
        <w:gridCol w:w="528"/>
        <w:gridCol w:w="925"/>
        <w:gridCol w:w="755"/>
        <w:gridCol w:w="1139"/>
        <w:gridCol w:w="1110"/>
        <w:gridCol w:w="4084"/>
      </w:tblGrid>
      <w:tr w:rsidR="00F41F59" w14:paraId="694FDE30" w14:textId="77777777">
        <w:trPr>
          <w:trHeight w:val="1134"/>
          <w:jc w:val="center"/>
        </w:trPr>
        <w:tc>
          <w:tcPr>
            <w:tcW w:w="477" w:type="dxa"/>
            <w:vAlign w:val="center"/>
          </w:tcPr>
          <w:p w14:paraId="6849BBF9"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排名</w:t>
            </w:r>
          </w:p>
        </w:tc>
        <w:tc>
          <w:tcPr>
            <w:tcW w:w="528" w:type="dxa"/>
            <w:vAlign w:val="center"/>
          </w:tcPr>
          <w:p w14:paraId="49916204"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姓名</w:t>
            </w:r>
          </w:p>
        </w:tc>
        <w:tc>
          <w:tcPr>
            <w:tcW w:w="925" w:type="dxa"/>
            <w:vAlign w:val="center"/>
          </w:tcPr>
          <w:p w14:paraId="3101B360"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行政</w:t>
            </w:r>
          </w:p>
          <w:p w14:paraId="5FB0B751"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职务</w:t>
            </w:r>
          </w:p>
        </w:tc>
        <w:tc>
          <w:tcPr>
            <w:tcW w:w="755" w:type="dxa"/>
            <w:vAlign w:val="center"/>
          </w:tcPr>
          <w:p w14:paraId="1D76B4E8"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技术职称</w:t>
            </w:r>
          </w:p>
        </w:tc>
        <w:tc>
          <w:tcPr>
            <w:tcW w:w="1139" w:type="dxa"/>
            <w:vAlign w:val="center"/>
          </w:tcPr>
          <w:p w14:paraId="72007427"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工作单位</w:t>
            </w:r>
          </w:p>
        </w:tc>
        <w:tc>
          <w:tcPr>
            <w:tcW w:w="1110" w:type="dxa"/>
            <w:vAlign w:val="center"/>
          </w:tcPr>
          <w:p w14:paraId="66B8B153"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完成单位</w:t>
            </w:r>
          </w:p>
        </w:tc>
        <w:tc>
          <w:tcPr>
            <w:tcW w:w="4084" w:type="dxa"/>
            <w:vAlign w:val="center"/>
          </w:tcPr>
          <w:p w14:paraId="45616346"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对本项目贡献</w:t>
            </w:r>
          </w:p>
        </w:tc>
      </w:tr>
      <w:tr w:rsidR="00F41F59" w14:paraId="438C665A" w14:textId="77777777">
        <w:trPr>
          <w:trHeight w:val="1134"/>
          <w:jc w:val="center"/>
        </w:trPr>
        <w:tc>
          <w:tcPr>
            <w:tcW w:w="477" w:type="dxa"/>
            <w:vAlign w:val="center"/>
          </w:tcPr>
          <w:p w14:paraId="74EFC3D8" w14:textId="77777777" w:rsidR="00F41F59" w:rsidRDefault="00000000">
            <w:pPr>
              <w:jc w:val="center"/>
              <w:rPr>
                <w:rFonts w:ascii="宋体" w:hAnsi="宋体" w:cs="宋体"/>
                <w:szCs w:val="21"/>
              </w:rPr>
            </w:pPr>
            <w:r>
              <w:rPr>
                <w:rFonts w:ascii="宋体" w:hAnsi="宋体" w:cs="宋体" w:hint="eastAsia"/>
                <w:szCs w:val="21"/>
              </w:rPr>
              <w:t>1</w:t>
            </w:r>
          </w:p>
        </w:tc>
        <w:tc>
          <w:tcPr>
            <w:tcW w:w="528" w:type="dxa"/>
            <w:vAlign w:val="center"/>
          </w:tcPr>
          <w:p w14:paraId="02187EFD"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李国良</w:t>
            </w:r>
          </w:p>
        </w:tc>
        <w:tc>
          <w:tcPr>
            <w:tcW w:w="925" w:type="dxa"/>
            <w:vAlign w:val="center"/>
          </w:tcPr>
          <w:p w14:paraId="056F8E0E"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全国重点实验室主任，集团公司副总工程师</w:t>
            </w:r>
          </w:p>
        </w:tc>
        <w:tc>
          <w:tcPr>
            <w:tcW w:w="755" w:type="dxa"/>
            <w:vAlign w:val="center"/>
          </w:tcPr>
          <w:p w14:paraId="458548E4"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正高级工程师</w:t>
            </w:r>
          </w:p>
        </w:tc>
        <w:tc>
          <w:tcPr>
            <w:tcW w:w="1139" w:type="dxa"/>
            <w:vAlign w:val="center"/>
          </w:tcPr>
          <w:p w14:paraId="5D6186DB"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1110" w:type="dxa"/>
            <w:vAlign w:val="center"/>
          </w:tcPr>
          <w:p w14:paraId="5EE5A46F"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4084" w:type="dxa"/>
            <w:vAlign w:val="center"/>
          </w:tcPr>
          <w:p w14:paraId="0EC95536" w14:textId="77777777" w:rsidR="00F41F59" w:rsidRDefault="00000000">
            <w:pPr>
              <w:spacing w:line="360" w:lineRule="exact"/>
              <w:rPr>
                <w:rFonts w:ascii="宋体" w:hAnsi="宋体" w:cs="宋体"/>
                <w:szCs w:val="21"/>
              </w:rPr>
            </w:pPr>
            <w:r>
              <w:rPr>
                <w:rFonts w:ascii="宋体" w:hAnsi="宋体" w:cs="宋体" w:hint="eastAsia"/>
                <w:szCs w:val="21"/>
              </w:rPr>
              <w:t>科研课题组组长，全面负责宝</w:t>
            </w:r>
            <w:proofErr w:type="gramStart"/>
            <w:r>
              <w:rPr>
                <w:rFonts w:ascii="宋体" w:hAnsi="宋体" w:cs="宋体" w:hint="eastAsia"/>
                <w:szCs w:val="21"/>
              </w:rPr>
              <w:t>兰客专</w:t>
            </w:r>
            <w:proofErr w:type="gramEnd"/>
            <w:r>
              <w:rPr>
                <w:rFonts w:ascii="宋体" w:hAnsi="宋体" w:cs="宋体" w:hint="eastAsia"/>
                <w:szCs w:val="21"/>
              </w:rPr>
              <w:t>湿陷性黄土隧道系列科研课题，首创了既有隧道黄土场地</w:t>
            </w:r>
            <w:proofErr w:type="gramStart"/>
            <w:r>
              <w:rPr>
                <w:rFonts w:ascii="宋体" w:hAnsi="宋体" w:cs="宋体" w:hint="eastAsia"/>
                <w:szCs w:val="21"/>
              </w:rPr>
              <w:t>大型试坑浸水试验</w:t>
            </w:r>
            <w:proofErr w:type="gramEnd"/>
            <w:r>
              <w:rPr>
                <w:rFonts w:ascii="宋体" w:hAnsi="宋体" w:cs="宋体" w:hint="eastAsia"/>
                <w:szCs w:val="21"/>
              </w:rPr>
              <w:t>，揭示了隧道长期浸水条件下地层水分入渗和湿陷变形规律以及衬砌结构的力学响应特征；提出黄土隧道的湿陷性环境等级及地基湿陷性等级评价划分标准。对创新点一、二、三均有突出贡献。</w:t>
            </w:r>
          </w:p>
        </w:tc>
      </w:tr>
      <w:tr w:rsidR="00F41F59" w14:paraId="7D0B9EE0" w14:textId="77777777">
        <w:trPr>
          <w:trHeight w:val="1057"/>
          <w:jc w:val="center"/>
        </w:trPr>
        <w:tc>
          <w:tcPr>
            <w:tcW w:w="477" w:type="dxa"/>
            <w:vAlign w:val="center"/>
          </w:tcPr>
          <w:p w14:paraId="6E5EDC39" w14:textId="77777777" w:rsidR="00F41F59" w:rsidRDefault="00000000">
            <w:pPr>
              <w:jc w:val="center"/>
              <w:rPr>
                <w:rFonts w:ascii="宋体" w:hAnsi="宋体" w:cs="宋体"/>
                <w:szCs w:val="21"/>
              </w:rPr>
            </w:pPr>
            <w:r>
              <w:rPr>
                <w:rFonts w:ascii="宋体" w:hAnsi="宋体" w:cs="宋体" w:hint="eastAsia"/>
                <w:szCs w:val="21"/>
              </w:rPr>
              <w:t>2</w:t>
            </w:r>
          </w:p>
        </w:tc>
        <w:tc>
          <w:tcPr>
            <w:tcW w:w="528" w:type="dxa"/>
            <w:vAlign w:val="center"/>
          </w:tcPr>
          <w:p w14:paraId="37521B89"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邵帅</w:t>
            </w:r>
          </w:p>
        </w:tc>
        <w:tc>
          <w:tcPr>
            <w:tcW w:w="925" w:type="dxa"/>
            <w:vAlign w:val="center"/>
          </w:tcPr>
          <w:p w14:paraId="11F79565"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无</w:t>
            </w:r>
          </w:p>
        </w:tc>
        <w:tc>
          <w:tcPr>
            <w:tcW w:w="755" w:type="dxa"/>
            <w:vAlign w:val="center"/>
          </w:tcPr>
          <w:p w14:paraId="2ED65D9C"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副教授</w:t>
            </w:r>
          </w:p>
        </w:tc>
        <w:tc>
          <w:tcPr>
            <w:tcW w:w="1139" w:type="dxa"/>
            <w:vAlign w:val="center"/>
          </w:tcPr>
          <w:p w14:paraId="0AC01A52"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西安理工大学</w:t>
            </w:r>
          </w:p>
        </w:tc>
        <w:tc>
          <w:tcPr>
            <w:tcW w:w="1110" w:type="dxa"/>
            <w:vAlign w:val="center"/>
          </w:tcPr>
          <w:p w14:paraId="741A2115"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西安理工大学</w:t>
            </w:r>
          </w:p>
        </w:tc>
        <w:tc>
          <w:tcPr>
            <w:tcW w:w="4084" w:type="dxa"/>
            <w:vAlign w:val="center"/>
          </w:tcPr>
          <w:p w14:paraId="635B0150"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负责项目子课题的研究工作，修正传统黄土场地湿陷变形评价方法提出；开展厚层黄土隧道湿陷变形的新型原位测试试验；首次开展了既有隧道黄土场地</w:t>
            </w:r>
            <w:proofErr w:type="gramStart"/>
            <w:r>
              <w:rPr>
                <w:rFonts w:ascii="宋体" w:hAnsi="宋体" w:cs="宋体" w:hint="eastAsia"/>
                <w:sz w:val="21"/>
                <w:szCs w:val="21"/>
              </w:rPr>
              <w:t>大型试坑浸水试验</w:t>
            </w:r>
            <w:proofErr w:type="gramEnd"/>
            <w:r>
              <w:rPr>
                <w:rFonts w:ascii="宋体" w:hAnsi="宋体" w:cs="宋体" w:hint="eastAsia"/>
                <w:sz w:val="21"/>
                <w:szCs w:val="21"/>
              </w:rPr>
              <w:t>，揭示了隧道长期浸水过程中地层水分入渗和湿陷变形规律以及衬砌结构的力学响应及破坏特征。对创新点一、二做出了突出贡献。</w:t>
            </w:r>
          </w:p>
        </w:tc>
      </w:tr>
      <w:tr w:rsidR="00F41F59" w14:paraId="3D8F8ED5" w14:textId="77777777">
        <w:trPr>
          <w:trHeight w:val="1019"/>
          <w:jc w:val="center"/>
        </w:trPr>
        <w:tc>
          <w:tcPr>
            <w:tcW w:w="477" w:type="dxa"/>
            <w:vAlign w:val="center"/>
          </w:tcPr>
          <w:p w14:paraId="38612356" w14:textId="77777777" w:rsidR="00F41F59" w:rsidRDefault="00000000">
            <w:pPr>
              <w:jc w:val="center"/>
              <w:rPr>
                <w:rFonts w:ascii="宋体" w:hAnsi="宋体" w:cs="宋体"/>
                <w:szCs w:val="21"/>
              </w:rPr>
            </w:pPr>
            <w:r>
              <w:rPr>
                <w:rFonts w:ascii="宋体" w:hAnsi="宋体" w:cs="宋体" w:hint="eastAsia"/>
                <w:szCs w:val="21"/>
              </w:rPr>
              <w:t>3</w:t>
            </w:r>
          </w:p>
        </w:tc>
        <w:tc>
          <w:tcPr>
            <w:tcW w:w="528" w:type="dxa"/>
            <w:shd w:val="clear" w:color="auto" w:fill="auto"/>
            <w:vAlign w:val="center"/>
          </w:tcPr>
          <w:p w14:paraId="089A6A1E"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pacing w:val="-4"/>
                <w:sz w:val="21"/>
                <w:szCs w:val="21"/>
              </w:rPr>
              <w:t>王新东</w:t>
            </w:r>
          </w:p>
        </w:tc>
        <w:tc>
          <w:tcPr>
            <w:tcW w:w="925" w:type="dxa"/>
            <w:shd w:val="clear" w:color="auto" w:fill="auto"/>
            <w:vAlign w:val="center"/>
          </w:tcPr>
          <w:p w14:paraId="0F54CD34"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集团公司总工程师助理</w:t>
            </w:r>
          </w:p>
        </w:tc>
        <w:tc>
          <w:tcPr>
            <w:tcW w:w="755" w:type="dxa"/>
            <w:shd w:val="clear" w:color="auto" w:fill="auto"/>
            <w:vAlign w:val="center"/>
          </w:tcPr>
          <w:p w14:paraId="6FFA96AD"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正高级工程师</w:t>
            </w:r>
          </w:p>
        </w:tc>
        <w:tc>
          <w:tcPr>
            <w:tcW w:w="1139" w:type="dxa"/>
            <w:shd w:val="clear" w:color="auto" w:fill="auto"/>
            <w:vAlign w:val="center"/>
          </w:tcPr>
          <w:p w14:paraId="1E64348E"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1110" w:type="dxa"/>
            <w:shd w:val="clear" w:color="auto" w:fill="auto"/>
            <w:vAlign w:val="center"/>
          </w:tcPr>
          <w:p w14:paraId="13566B0B"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4084" w:type="dxa"/>
            <w:shd w:val="clear" w:color="auto" w:fill="auto"/>
            <w:vAlign w:val="center"/>
          </w:tcPr>
          <w:p w14:paraId="073BF8B1"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担任宝</w:t>
            </w:r>
            <w:proofErr w:type="gramStart"/>
            <w:r>
              <w:rPr>
                <w:rFonts w:ascii="宋体" w:hAnsi="宋体" w:cs="宋体" w:hint="eastAsia"/>
                <w:sz w:val="21"/>
                <w:szCs w:val="21"/>
              </w:rPr>
              <w:t>兰客专</w:t>
            </w:r>
            <w:proofErr w:type="gramEnd"/>
            <w:r>
              <w:rPr>
                <w:rFonts w:ascii="宋体" w:hAnsi="宋体" w:cs="宋体" w:hint="eastAsia"/>
                <w:sz w:val="21"/>
                <w:szCs w:val="21"/>
              </w:rPr>
              <w:t>隧道专业负责人，黄土隧道地基湿陷特性试验研究和黄土隧道湿陷变形机理及安全保障技术研究两个子课题的负责人，完成子课题的组织协调、研究实施和成果报告的编写工作。对黄土隧道地基湿陷性评价方法、既有隧道黄土场地</w:t>
            </w:r>
            <w:proofErr w:type="gramStart"/>
            <w:r>
              <w:rPr>
                <w:rFonts w:ascii="宋体" w:hAnsi="宋体" w:cs="宋体" w:hint="eastAsia"/>
                <w:sz w:val="21"/>
                <w:szCs w:val="21"/>
              </w:rPr>
              <w:t>大型试坑浸水试验</w:t>
            </w:r>
            <w:proofErr w:type="gramEnd"/>
            <w:r>
              <w:rPr>
                <w:rFonts w:ascii="宋体" w:hAnsi="宋体" w:cs="宋体" w:hint="eastAsia"/>
                <w:sz w:val="21"/>
                <w:szCs w:val="21"/>
              </w:rPr>
              <w:t>和新型原位测试方法-砂井</w:t>
            </w:r>
            <w:r>
              <w:rPr>
                <w:rFonts w:ascii="宋体" w:hAnsi="宋体" w:cs="宋体" w:hint="eastAsia"/>
                <w:sz w:val="21"/>
                <w:szCs w:val="21"/>
              </w:rPr>
              <w:lastRenderedPageBreak/>
              <w:t>浸水试验、隧道地基分级处理标准和技术等研究成果做出了巨大贡献，并负责项目研究成果的推广应用。对创新点一、二、三均有突出贡献。</w:t>
            </w:r>
          </w:p>
        </w:tc>
      </w:tr>
      <w:tr w:rsidR="00F41F59" w14:paraId="734BEF94" w14:textId="77777777">
        <w:trPr>
          <w:trHeight w:val="1019"/>
          <w:jc w:val="center"/>
        </w:trPr>
        <w:tc>
          <w:tcPr>
            <w:tcW w:w="477" w:type="dxa"/>
            <w:vAlign w:val="center"/>
          </w:tcPr>
          <w:p w14:paraId="5AA74EF8" w14:textId="77777777" w:rsidR="00F41F59" w:rsidRDefault="00000000">
            <w:pPr>
              <w:jc w:val="center"/>
              <w:rPr>
                <w:rFonts w:ascii="宋体" w:hAnsi="宋体" w:cs="宋体"/>
                <w:szCs w:val="21"/>
              </w:rPr>
            </w:pPr>
            <w:r>
              <w:rPr>
                <w:rFonts w:ascii="宋体" w:hAnsi="宋体" w:cs="宋体" w:hint="eastAsia"/>
                <w:szCs w:val="21"/>
              </w:rPr>
              <w:t>4</w:t>
            </w:r>
          </w:p>
        </w:tc>
        <w:tc>
          <w:tcPr>
            <w:tcW w:w="528" w:type="dxa"/>
            <w:shd w:val="clear" w:color="auto" w:fill="auto"/>
            <w:vAlign w:val="center"/>
          </w:tcPr>
          <w:p w14:paraId="15C04793"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冯威</w:t>
            </w:r>
          </w:p>
        </w:tc>
        <w:tc>
          <w:tcPr>
            <w:tcW w:w="925" w:type="dxa"/>
            <w:shd w:val="clear" w:color="auto" w:fill="auto"/>
            <w:vAlign w:val="center"/>
          </w:tcPr>
          <w:p w14:paraId="4000A986"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集团公司副院长、总工程师</w:t>
            </w:r>
          </w:p>
        </w:tc>
        <w:tc>
          <w:tcPr>
            <w:tcW w:w="755" w:type="dxa"/>
            <w:shd w:val="clear" w:color="auto" w:fill="auto"/>
            <w:vAlign w:val="center"/>
          </w:tcPr>
          <w:p w14:paraId="52B6C394"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正高级工程师</w:t>
            </w:r>
          </w:p>
        </w:tc>
        <w:tc>
          <w:tcPr>
            <w:tcW w:w="1139" w:type="dxa"/>
            <w:shd w:val="clear" w:color="auto" w:fill="auto"/>
            <w:vAlign w:val="center"/>
          </w:tcPr>
          <w:p w14:paraId="140F537A"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1110" w:type="dxa"/>
            <w:shd w:val="clear" w:color="auto" w:fill="auto"/>
            <w:vAlign w:val="center"/>
          </w:tcPr>
          <w:p w14:paraId="4BB541CF"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4084" w:type="dxa"/>
            <w:shd w:val="clear" w:color="auto" w:fill="auto"/>
            <w:vAlign w:val="center"/>
          </w:tcPr>
          <w:p w14:paraId="143BF712"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课题组成员，指导厚层湿陷性黄土隧道地基变形评价及地基处理技术课题的研究工作，审查项目试验研究方案，组织协调项目研究工作整体有序推进，指导并推动项目成果转化与推广应用。对创新点二、三做出了突出贡献。</w:t>
            </w:r>
          </w:p>
        </w:tc>
      </w:tr>
      <w:tr w:rsidR="00F41F59" w14:paraId="7D41A3C8" w14:textId="77777777">
        <w:trPr>
          <w:trHeight w:val="1134"/>
          <w:jc w:val="center"/>
        </w:trPr>
        <w:tc>
          <w:tcPr>
            <w:tcW w:w="477" w:type="dxa"/>
            <w:vAlign w:val="center"/>
          </w:tcPr>
          <w:p w14:paraId="4FD186B4" w14:textId="77777777" w:rsidR="00F41F59" w:rsidRDefault="00000000">
            <w:pPr>
              <w:jc w:val="center"/>
              <w:rPr>
                <w:rFonts w:ascii="宋体" w:hAnsi="宋体" w:cs="宋体"/>
                <w:szCs w:val="21"/>
              </w:rPr>
            </w:pPr>
            <w:r>
              <w:rPr>
                <w:rFonts w:ascii="宋体" w:hAnsi="宋体" w:cs="宋体" w:hint="eastAsia"/>
                <w:szCs w:val="21"/>
              </w:rPr>
              <w:t>5</w:t>
            </w:r>
          </w:p>
        </w:tc>
        <w:tc>
          <w:tcPr>
            <w:tcW w:w="528" w:type="dxa"/>
            <w:shd w:val="clear" w:color="auto" w:fill="auto"/>
            <w:vAlign w:val="center"/>
          </w:tcPr>
          <w:p w14:paraId="78EE630C" w14:textId="77777777" w:rsidR="00F41F59" w:rsidRDefault="00000000">
            <w:pPr>
              <w:pStyle w:val="a5"/>
              <w:spacing w:line="240" w:lineRule="auto"/>
              <w:ind w:firstLineChars="0" w:firstLine="0"/>
              <w:jc w:val="center"/>
              <w:rPr>
                <w:rFonts w:ascii="宋体" w:hAnsi="宋体" w:cs="宋体"/>
                <w:sz w:val="21"/>
                <w:szCs w:val="21"/>
              </w:rPr>
            </w:pPr>
            <w:proofErr w:type="gramStart"/>
            <w:r>
              <w:rPr>
                <w:rFonts w:ascii="宋体" w:hAnsi="宋体" w:cs="宋体" w:hint="eastAsia"/>
                <w:sz w:val="21"/>
                <w:szCs w:val="21"/>
              </w:rPr>
              <w:t>谢江胜</w:t>
            </w:r>
            <w:proofErr w:type="gramEnd"/>
          </w:p>
        </w:tc>
        <w:tc>
          <w:tcPr>
            <w:tcW w:w="925" w:type="dxa"/>
            <w:shd w:val="clear" w:color="auto" w:fill="auto"/>
            <w:vAlign w:val="center"/>
          </w:tcPr>
          <w:p w14:paraId="64643359"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科数部部长</w:t>
            </w:r>
          </w:p>
        </w:tc>
        <w:tc>
          <w:tcPr>
            <w:tcW w:w="755" w:type="dxa"/>
            <w:shd w:val="clear" w:color="auto" w:fill="auto"/>
            <w:vAlign w:val="center"/>
          </w:tcPr>
          <w:p w14:paraId="08B78D26"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正高级工程师</w:t>
            </w:r>
          </w:p>
        </w:tc>
        <w:tc>
          <w:tcPr>
            <w:tcW w:w="1139" w:type="dxa"/>
            <w:shd w:val="clear" w:color="auto" w:fill="auto"/>
            <w:vAlign w:val="center"/>
          </w:tcPr>
          <w:p w14:paraId="52F6BBC0" w14:textId="77777777" w:rsidR="00F41F59" w:rsidRDefault="00000000">
            <w:pPr>
              <w:jc w:val="center"/>
              <w:rPr>
                <w:rFonts w:ascii="宋体" w:hAnsi="宋体" w:cs="宋体"/>
                <w:szCs w:val="21"/>
              </w:rPr>
            </w:pPr>
            <w:r>
              <w:rPr>
                <w:rFonts w:ascii="宋体" w:hAnsi="宋体" w:cs="宋体" w:hint="eastAsia"/>
                <w:szCs w:val="21"/>
              </w:rPr>
              <w:t>中铁二十局集团有限公司</w:t>
            </w:r>
          </w:p>
        </w:tc>
        <w:tc>
          <w:tcPr>
            <w:tcW w:w="1110" w:type="dxa"/>
            <w:shd w:val="clear" w:color="auto" w:fill="auto"/>
            <w:vAlign w:val="center"/>
          </w:tcPr>
          <w:p w14:paraId="0EF0D923" w14:textId="77777777" w:rsidR="00F41F59" w:rsidRDefault="00000000">
            <w:pPr>
              <w:jc w:val="center"/>
              <w:rPr>
                <w:rFonts w:ascii="宋体" w:hAnsi="宋体" w:cs="宋体"/>
                <w:szCs w:val="21"/>
              </w:rPr>
            </w:pPr>
            <w:r>
              <w:rPr>
                <w:rFonts w:ascii="宋体" w:hAnsi="宋体" w:cs="宋体" w:hint="eastAsia"/>
                <w:szCs w:val="21"/>
              </w:rPr>
              <w:t>中铁二十局集团有限公司</w:t>
            </w:r>
          </w:p>
        </w:tc>
        <w:tc>
          <w:tcPr>
            <w:tcW w:w="4084" w:type="dxa"/>
            <w:shd w:val="clear" w:color="auto" w:fill="auto"/>
            <w:vAlign w:val="center"/>
          </w:tcPr>
          <w:p w14:paraId="02F5A19C"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课题组成员，负责课题研究实施过程中的组织协调工作，组织推进科研成果的推广应用，对厚层黄土隧道湿陷性评价体系、地基处理新技术等研究成果做出了重要贡献。对创新点二、三</w:t>
            </w:r>
            <w:proofErr w:type="gramStart"/>
            <w:r>
              <w:rPr>
                <w:rFonts w:ascii="宋体" w:hAnsi="宋体" w:cs="宋体" w:hint="eastAsia"/>
                <w:sz w:val="21"/>
                <w:szCs w:val="21"/>
              </w:rPr>
              <w:t>作出</w:t>
            </w:r>
            <w:proofErr w:type="gramEnd"/>
            <w:r>
              <w:rPr>
                <w:rFonts w:ascii="宋体" w:hAnsi="宋体" w:cs="宋体" w:hint="eastAsia"/>
                <w:sz w:val="21"/>
                <w:szCs w:val="21"/>
              </w:rPr>
              <w:t>主要贡献。</w:t>
            </w:r>
          </w:p>
        </w:tc>
      </w:tr>
      <w:tr w:rsidR="00F41F59" w14:paraId="2F5FC748" w14:textId="77777777">
        <w:trPr>
          <w:trHeight w:val="989"/>
          <w:jc w:val="center"/>
        </w:trPr>
        <w:tc>
          <w:tcPr>
            <w:tcW w:w="477" w:type="dxa"/>
            <w:vAlign w:val="center"/>
          </w:tcPr>
          <w:p w14:paraId="1A59244C" w14:textId="77777777" w:rsidR="00F41F59" w:rsidRDefault="00000000">
            <w:pPr>
              <w:jc w:val="center"/>
              <w:rPr>
                <w:rFonts w:ascii="宋体" w:hAnsi="宋体" w:cs="宋体"/>
                <w:szCs w:val="21"/>
              </w:rPr>
            </w:pPr>
            <w:r>
              <w:rPr>
                <w:rFonts w:ascii="宋体" w:hAnsi="宋体" w:cs="宋体" w:hint="eastAsia"/>
                <w:szCs w:val="21"/>
              </w:rPr>
              <w:t>6</w:t>
            </w:r>
          </w:p>
        </w:tc>
        <w:tc>
          <w:tcPr>
            <w:tcW w:w="528" w:type="dxa"/>
            <w:vAlign w:val="center"/>
          </w:tcPr>
          <w:p w14:paraId="18E07F02" w14:textId="77777777" w:rsidR="00F41F59" w:rsidRDefault="00000000">
            <w:pPr>
              <w:pStyle w:val="a5"/>
              <w:spacing w:line="240" w:lineRule="auto"/>
              <w:ind w:firstLineChars="0" w:firstLine="0"/>
              <w:jc w:val="center"/>
              <w:rPr>
                <w:rFonts w:ascii="宋体" w:hAnsi="宋体" w:cs="宋体"/>
                <w:sz w:val="21"/>
                <w:szCs w:val="21"/>
              </w:rPr>
            </w:pPr>
            <w:proofErr w:type="gramStart"/>
            <w:r>
              <w:rPr>
                <w:rFonts w:ascii="宋体" w:hAnsi="宋体" w:cs="宋体" w:hint="eastAsia"/>
                <w:spacing w:val="-4"/>
                <w:sz w:val="21"/>
                <w:szCs w:val="21"/>
              </w:rPr>
              <w:t>李骏</w:t>
            </w:r>
            <w:proofErr w:type="gramEnd"/>
          </w:p>
        </w:tc>
        <w:tc>
          <w:tcPr>
            <w:tcW w:w="925" w:type="dxa"/>
            <w:vAlign w:val="center"/>
          </w:tcPr>
          <w:p w14:paraId="0494F301"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无</w:t>
            </w:r>
          </w:p>
        </w:tc>
        <w:tc>
          <w:tcPr>
            <w:tcW w:w="755" w:type="dxa"/>
            <w:vAlign w:val="center"/>
          </w:tcPr>
          <w:p w14:paraId="4CE17927"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高级工程师</w:t>
            </w:r>
          </w:p>
        </w:tc>
        <w:tc>
          <w:tcPr>
            <w:tcW w:w="1139" w:type="dxa"/>
            <w:vAlign w:val="center"/>
          </w:tcPr>
          <w:p w14:paraId="3CFA8C3B"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陕西铁路工程职业技术学院</w:t>
            </w:r>
          </w:p>
        </w:tc>
        <w:tc>
          <w:tcPr>
            <w:tcW w:w="1110" w:type="dxa"/>
            <w:vAlign w:val="center"/>
          </w:tcPr>
          <w:p w14:paraId="289E8432"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陕西铁路工程职业技术学院</w:t>
            </w:r>
          </w:p>
        </w:tc>
        <w:tc>
          <w:tcPr>
            <w:tcW w:w="4084" w:type="dxa"/>
            <w:vAlign w:val="center"/>
          </w:tcPr>
          <w:p w14:paraId="6BFEEED9"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现场试验负责人，设计砂井浸水试验及黄土</w:t>
            </w:r>
            <w:proofErr w:type="gramStart"/>
            <w:r>
              <w:rPr>
                <w:rFonts w:ascii="宋体" w:hAnsi="宋体" w:cs="宋体" w:hint="eastAsia"/>
                <w:sz w:val="21"/>
                <w:szCs w:val="21"/>
              </w:rPr>
              <w:t>隧道试坑浸水试验</w:t>
            </w:r>
            <w:proofErr w:type="gramEnd"/>
            <w:r>
              <w:rPr>
                <w:rFonts w:ascii="宋体" w:hAnsi="宋体" w:cs="宋体" w:hint="eastAsia"/>
                <w:sz w:val="21"/>
                <w:szCs w:val="21"/>
              </w:rPr>
              <w:t>方案，并在现场负责实施，通过试验数据资料分析，论证了砂井浸水试验用于测试黄土隧道基底深埋黄土地层湿陷变形的合理性及优势，揭示了既有黄土隧道场地地表水分入渗规律及围岩浸水湿陷隧道结构力学响应特征。对创新点一、二有突出贡献。</w:t>
            </w:r>
          </w:p>
        </w:tc>
      </w:tr>
      <w:tr w:rsidR="00F41F59" w14:paraId="53CCEA7D" w14:textId="77777777">
        <w:trPr>
          <w:trHeight w:val="1134"/>
          <w:jc w:val="center"/>
        </w:trPr>
        <w:tc>
          <w:tcPr>
            <w:tcW w:w="477" w:type="dxa"/>
            <w:vAlign w:val="center"/>
          </w:tcPr>
          <w:p w14:paraId="250249AE" w14:textId="77777777" w:rsidR="00F41F59" w:rsidRDefault="00000000">
            <w:pPr>
              <w:jc w:val="center"/>
              <w:rPr>
                <w:rFonts w:ascii="宋体" w:hAnsi="宋体" w:cs="宋体"/>
                <w:szCs w:val="21"/>
              </w:rPr>
            </w:pPr>
            <w:r>
              <w:rPr>
                <w:rFonts w:ascii="宋体" w:hAnsi="宋体" w:cs="宋体" w:hint="eastAsia"/>
                <w:szCs w:val="21"/>
              </w:rPr>
              <w:t>7</w:t>
            </w:r>
          </w:p>
        </w:tc>
        <w:tc>
          <w:tcPr>
            <w:tcW w:w="528" w:type="dxa"/>
            <w:vAlign w:val="center"/>
          </w:tcPr>
          <w:p w14:paraId="0212A8CE" w14:textId="77777777" w:rsidR="00F41F59" w:rsidRDefault="00000000">
            <w:pPr>
              <w:pStyle w:val="a5"/>
              <w:spacing w:line="240" w:lineRule="auto"/>
              <w:ind w:firstLineChars="0" w:firstLine="0"/>
              <w:jc w:val="center"/>
              <w:rPr>
                <w:rFonts w:ascii="宋体" w:hAnsi="宋体" w:cs="宋体"/>
                <w:sz w:val="21"/>
                <w:szCs w:val="21"/>
              </w:rPr>
            </w:pPr>
            <w:proofErr w:type="gramStart"/>
            <w:r>
              <w:rPr>
                <w:rFonts w:ascii="宋体" w:hAnsi="宋体" w:cs="宋体" w:hint="eastAsia"/>
                <w:spacing w:val="-4"/>
                <w:sz w:val="21"/>
                <w:szCs w:val="21"/>
              </w:rPr>
              <w:t>米维军</w:t>
            </w:r>
            <w:proofErr w:type="gramEnd"/>
          </w:p>
        </w:tc>
        <w:tc>
          <w:tcPr>
            <w:tcW w:w="925" w:type="dxa"/>
            <w:vAlign w:val="center"/>
          </w:tcPr>
          <w:p w14:paraId="6A8D143B"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主任</w:t>
            </w:r>
          </w:p>
        </w:tc>
        <w:tc>
          <w:tcPr>
            <w:tcW w:w="755" w:type="dxa"/>
            <w:vAlign w:val="center"/>
          </w:tcPr>
          <w:p w14:paraId="707DE1F0"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正高级工程师</w:t>
            </w:r>
          </w:p>
        </w:tc>
        <w:tc>
          <w:tcPr>
            <w:tcW w:w="1139" w:type="dxa"/>
            <w:vAlign w:val="center"/>
          </w:tcPr>
          <w:p w14:paraId="7B4E9D2B" w14:textId="77777777" w:rsidR="00F41F59" w:rsidRDefault="00000000">
            <w:pPr>
              <w:jc w:val="center"/>
              <w:rPr>
                <w:rFonts w:ascii="宋体" w:hAnsi="宋体" w:cs="宋体"/>
                <w:szCs w:val="21"/>
              </w:rPr>
            </w:pPr>
            <w:r>
              <w:rPr>
                <w:rFonts w:ascii="宋体" w:hAnsi="宋体" w:cs="宋体" w:hint="eastAsia"/>
                <w:szCs w:val="21"/>
              </w:rPr>
              <w:t>中铁西北科学研究院有限公司</w:t>
            </w:r>
          </w:p>
        </w:tc>
        <w:tc>
          <w:tcPr>
            <w:tcW w:w="1110" w:type="dxa"/>
            <w:vAlign w:val="center"/>
          </w:tcPr>
          <w:p w14:paraId="14E9A676" w14:textId="77777777" w:rsidR="00F41F59" w:rsidRDefault="00000000">
            <w:pPr>
              <w:jc w:val="center"/>
              <w:rPr>
                <w:rFonts w:ascii="宋体" w:hAnsi="宋体" w:cs="宋体"/>
                <w:szCs w:val="21"/>
              </w:rPr>
            </w:pPr>
            <w:r>
              <w:rPr>
                <w:rFonts w:ascii="宋体" w:hAnsi="宋体" w:cs="宋体" w:hint="eastAsia"/>
                <w:szCs w:val="21"/>
              </w:rPr>
              <w:t>中铁西北科学研究院有限公司</w:t>
            </w:r>
          </w:p>
        </w:tc>
        <w:tc>
          <w:tcPr>
            <w:tcW w:w="4084" w:type="dxa"/>
            <w:vAlign w:val="center"/>
          </w:tcPr>
          <w:p w14:paraId="09806774"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隧道基底湿陷变形处理技术研究负责人，通过理论分析和现场试验，提出了适用于小空间、无振动条件的湿陷性黄土隧道基底的挤</w:t>
            </w:r>
            <w:proofErr w:type="gramStart"/>
            <w:r>
              <w:rPr>
                <w:rFonts w:ascii="宋体" w:hAnsi="宋体" w:cs="宋体" w:hint="eastAsia"/>
                <w:sz w:val="21"/>
                <w:szCs w:val="21"/>
              </w:rPr>
              <w:t>密处理</w:t>
            </w:r>
            <w:proofErr w:type="gramEnd"/>
            <w:r>
              <w:rPr>
                <w:rFonts w:ascii="宋体" w:hAnsi="宋体" w:cs="宋体" w:hint="eastAsia"/>
                <w:sz w:val="21"/>
                <w:szCs w:val="21"/>
              </w:rPr>
              <w:t>技术；成功研制了自进式无排土无振动挤密成套设备，设备包括首次研发得到的无振动挤密器、组合式无振动挤密机、分离式无振动挤密机等，并通过实体工程的应用，验证了无振动挤</w:t>
            </w:r>
            <w:proofErr w:type="gramStart"/>
            <w:r>
              <w:rPr>
                <w:rFonts w:ascii="宋体" w:hAnsi="宋体" w:cs="宋体" w:hint="eastAsia"/>
                <w:sz w:val="21"/>
                <w:szCs w:val="21"/>
              </w:rPr>
              <w:t>密成孔方法</w:t>
            </w:r>
            <w:proofErr w:type="gramEnd"/>
            <w:r>
              <w:rPr>
                <w:rFonts w:ascii="宋体" w:hAnsi="宋体" w:cs="宋体" w:hint="eastAsia"/>
                <w:sz w:val="21"/>
                <w:szCs w:val="21"/>
              </w:rPr>
              <w:t>与专用设备的先进性和适用性。对创新点</w:t>
            </w:r>
            <w:proofErr w:type="gramStart"/>
            <w:r>
              <w:rPr>
                <w:rFonts w:ascii="宋体" w:hAnsi="宋体" w:cs="宋体" w:hint="eastAsia"/>
                <w:sz w:val="21"/>
                <w:szCs w:val="21"/>
              </w:rPr>
              <w:t>三做出</w:t>
            </w:r>
            <w:proofErr w:type="gramEnd"/>
            <w:r>
              <w:rPr>
                <w:rFonts w:ascii="宋体" w:hAnsi="宋体" w:cs="宋体" w:hint="eastAsia"/>
                <w:sz w:val="21"/>
                <w:szCs w:val="21"/>
              </w:rPr>
              <w:t>了突出贡献。</w:t>
            </w:r>
          </w:p>
        </w:tc>
      </w:tr>
      <w:tr w:rsidR="00F41F59" w14:paraId="6E32F3F0" w14:textId="77777777">
        <w:trPr>
          <w:trHeight w:val="1134"/>
          <w:jc w:val="center"/>
        </w:trPr>
        <w:tc>
          <w:tcPr>
            <w:tcW w:w="477" w:type="dxa"/>
            <w:vAlign w:val="center"/>
          </w:tcPr>
          <w:p w14:paraId="3C428EDA" w14:textId="77777777" w:rsidR="00F41F59" w:rsidRDefault="00000000">
            <w:pPr>
              <w:jc w:val="center"/>
              <w:rPr>
                <w:rFonts w:ascii="宋体" w:hAnsi="宋体" w:cs="宋体"/>
                <w:szCs w:val="21"/>
              </w:rPr>
            </w:pPr>
            <w:r>
              <w:rPr>
                <w:rFonts w:ascii="宋体" w:hAnsi="宋体" w:cs="宋体" w:hint="eastAsia"/>
                <w:szCs w:val="21"/>
              </w:rPr>
              <w:t>8</w:t>
            </w:r>
          </w:p>
        </w:tc>
        <w:tc>
          <w:tcPr>
            <w:tcW w:w="528" w:type="dxa"/>
            <w:shd w:val="clear" w:color="auto" w:fill="auto"/>
            <w:vAlign w:val="center"/>
          </w:tcPr>
          <w:p w14:paraId="4ACD235B"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pacing w:val="-4"/>
                <w:sz w:val="21"/>
                <w:szCs w:val="21"/>
              </w:rPr>
              <w:t>朵生君</w:t>
            </w:r>
          </w:p>
        </w:tc>
        <w:tc>
          <w:tcPr>
            <w:tcW w:w="925" w:type="dxa"/>
            <w:shd w:val="clear" w:color="auto" w:fill="auto"/>
            <w:vAlign w:val="center"/>
          </w:tcPr>
          <w:p w14:paraId="373B2A98"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川藏铁路副指挥长</w:t>
            </w:r>
          </w:p>
        </w:tc>
        <w:tc>
          <w:tcPr>
            <w:tcW w:w="755" w:type="dxa"/>
            <w:shd w:val="clear" w:color="auto" w:fill="auto"/>
            <w:vAlign w:val="center"/>
          </w:tcPr>
          <w:p w14:paraId="2B7E765A"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正高级工程师</w:t>
            </w:r>
          </w:p>
        </w:tc>
        <w:tc>
          <w:tcPr>
            <w:tcW w:w="1139" w:type="dxa"/>
            <w:shd w:val="clear" w:color="auto" w:fill="auto"/>
            <w:vAlign w:val="center"/>
          </w:tcPr>
          <w:p w14:paraId="3F6A4C59"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1110" w:type="dxa"/>
            <w:shd w:val="clear" w:color="auto" w:fill="auto"/>
            <w:vAlign w:val="center"/>
          </w:tcPr>
          <w:p w14:paraId="4B0330F2"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4084" w:type="dxa"/>
            <w:shd w:val="clear" w:color="auto" w:fill="auto"/>
            <w:vAlign w:val="center"/>
          </w:tcPr>
          <w:p w14:paraId="2E8AE8A7"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课题组成员，审核浸水</w:t>
            </w:r>
            <w:proofErr w:type="gramStart"/>
            <w:r>
              <w:rPr>
                <w:rFonts w:ascii="宋体" w:hAnsi="宋体" w:cs="宋体" w:hint="eastAsia"/>
                <w:sz w:val="21"/>
                <w:szCs w:val="21"/>
              </w:rPr>
              <w:t>试坑试验</w:t>
            </w:r>
            <w:proofErr w:type="gramEnd"/>
            <w:r>
              <w:rPr>
                <w:rFonts w:ascii="宋体" w:hAnsi="宋体" w:cs="宋体" w:hint="eastAsia"/>
                <w:sz w:val="21"/>
                <w:szCs w:val="21"/>
              </w:rPr>
              <w:t>方案和湿陷性黄土隧道地基处理试验实施方案，负责湿陷性黄土隧道地基处理加固效果等数值分析研究工作，对厚层黄土隧道湿陷性评价体系、地基处理新技术等研究成果做出了重要贡献。对创新点二、三有主要贡献。</w:t>
            </w:r>
          </w:p>
        </w:tc>
      </w:tr>
      <w:tr w:rsidR="00F41F59" w14:paraId="75CC52B5" w14:textId="77777777">
        <w:trPr>
          <w:trHeight w:val="1134"/>
          <w:jc w:val="center"/>
        </w:trPr>
        <w:tc>
          <w:tcPr>
            <w:tcW w:w="477" w:type="dxa"/>
            <w:vAlign w:val="center"/>
          </w:tcPr>
          <w:p w14:paraId="157FBB2E" w14:textId="77777777" w:rsidR="00F41F59" w:rsidRDefault="00000000">
            <w:pPr>
              <w:jc w:val="center"/>
              <w:rPr>
                <w:rFonts w:ascii="宋体" w:hAnsi="宋体" w:cs="宋体"/>
                <w:szCs w:val="21"/>
              </w:rPr>
            </w:pPr>
            <w:r>
              <w:rPr>
                <w:rFonts w:ascii="宋体" w:hAnsi="宋体" w:cs="宋体" w:hint="eastAsia"/>
                <w:szCs w:val="21"/>
              </w:rPr>
              <w:t>9</w:t>
            </w:r>
          </w:p>
        </w:tc>
        <w:tc>
          <w:tcPr>
            <w:tcW w:w="528" w:type="dxa"/>
            <w:vAlign w:val="center"/>
          </w:tcPr>
          <w:p w14:paraId="5D3FE3CD"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pacing w:val="-4"/>
                <w:sz w:val="21"/>
                <w:szCs w:val="21"/>
              </w:rPr>
              <w:t>孙长江</w:t>
            </w:r>
          </w:p>
        </w:tc>
        <w:tc>
          <w:tcPr>
            <w:tcW w:w="925" w:type="dxa"/>
            <w:vAlign w:val="center"/>
          </w:tcPr>
          <w:p w14:paraId="422C1AEC"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全国重点实验室常务副主任</w:t>
            </w:r>
          </w:p>
        </w:tc>
        <w:tc>
          <w:tcPr>
            <w:tcW w:w="755" w:type="dxa"/>
            <w:vAlign w:val="center"/>
          </w:tcPr>
          <w:p w14:paraId="026FA3D2"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正高级工程师</w:t>
            </w:r>
          </w:p>
        </w:tc>
        <w:tc>
          <w:tcPr>
            <w:tcW w:w="1139" w:type="dxa"/>
            <w:vAlign w:val="center"/>
          </w:tcPr>
          <w:p w14:paraId="71A3D7F5"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1110" w:type="dxa"/>
            <w:vAlign w:val="center"/>
          </w:tcPr>
          <w:p w14:paraId="4DC34DE5"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4084" w:type="dxa"/>
            <w:vAlign w:val="center"/>
          </w:tcPr>
          <w:p w14:paraId="4DC266A0" w14:textId="77777777" w:rsidR="00F41F59" w:rsidRDefault="00000000">
            <w:pPr>
              <w:pStyle w:val="a5"/>
              <w:spacing w:line="240" w:lineRule="auto"/>
              <w:ind w:firstLineChars="0" w:firstLine="0"/>
              <w:rPr>
                <w:rFonts w:ascii="宋体" w:hAnsi="宋体" w:cs="宋体"/>
                <w:sz w:val="21"/>
                <w:szCs w:val="21"/>
              </w:rPr>
            </w:pPr>
            <w:bookmarkStart w:id="0" w:name="OLE_LINK3"/>
            <w:r>
              <w:rPr>
                <w:rFonts w:ascii="宋体" w:hAnsi="宋体" w:cs="宋体" w:hint="eastAsia"/>
                <w:sz w:val="21"/>
                <w:szCs w:val="21"/>
              </w:rPr>
              <w:t>课题组成员，指导厚层湿陷性黄土隧道地基变形评价及地基处理技术课题的研究工作，审查课题研究成果转化方案，并协调推进研究成果的推广应用工作。</w:t>
            </w:r>
            <w:bookmarkEnd w:id="0"/>
            <w:r>
              <w:rPr>
                <w:rFonts w:ascii="宋体" w:hAnsi="宋体" w:cs="宋体" w:hint="eastAsia"/>
                <w:sz w:val="21"/>
                <w:szCs w:val="21"/>
              </w:rPr>
              <w:t>对创新点</w:t>
            </w:r>
            <w:proofErr w:type="gramStart"/>
            <w:r>
              <w:rPr>
                <w:rFonts w:ascii="宋体" w:hAnsi="宋体" w:cs="宋体" w:hint="eastAsia"/>
                <w:sz w:val="21"/>
                <w:szCs w:val="21"/>
              </w:rPr>
              <w:t>三</w:t>
            </w:r>
            <w:r>
              <w:rPr>
                <w:rFonts w:ascii="宋体" w:hAnsi="宋体" w:cs="宋体" w:hint="eastAsia"/>
                <w:sz w:val="21"/>
                <w:szCs w:val="21"/>
              </w:rPr>
              <w:lastRenderedPageBreak/>
              <w:t>做出</w:t>
            </w:r>
            <w:proofErr w:type="gramEnd"/>
            <w:r>
              <w:rPr>
                <w:rFonts w:ascii="宋体" w:hAnsi="宋体" w:cs="宋体" w:hint="eastAsia"/>
                <w:sz w:val="21"/>
                <w:szCs w:val="21"/>
              </w:rPr>
              <w:t>突出贡献。</w:t>
            </w:r>
          </w:p>
        </w:tc>
      </w:tr>
      <w:tr w:rsidR="00F41F59" w14:paraId="0C470F10" w14:textId="77777777">
        <w:trPr>
          <w:trHeight w:val="1134"/>
          <w:jc w:val="center"/>
        </w:trPr>
        <w:tc>
          <w:tcPr>
            <w:tcW w:w="477" w:type="dxa"/>
            <w:vAlign w:val="center"/>
          </w:tcPr>
          <w:p w14:paraId="4872F33F" w14:textId="77777777" w:rsidR="00F41F59" w:rsidRDefault="00000000">
            <w:pPr>
              <w:jc w:val="center"/>
              <w:rPr>
                <w:rFonts w:ascii="宋体" w:hAnsi="宋体" w:cs="宋体"/>
                <w:szCs w:val="21"/>
              </w:rPr>
            </w:pPr>
            <w:r>
              <w:rPr>
                <w:rFonts w:ascii="宋体" w:hAnsi="宋体" w:cs="宋体" w:hint="eastAsia"/>
                <w:szCs w:val="21"/>
              </w:rPr>
              <w:t>10</w:t>
            </w:r>
          </w:p>
        </w:tc>
        <w:tc>
          <w:tcPr>
            <w:tcW w:w="528" w:type="dxa"/>
            <w:vAlign w:val="center"/>
          </w:tcPr>
          <w:p w14:paraId="4A5FE607"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刘建红</w:t>
            </w:r>
          </w:p>
        </w:tc>
        <w:tc>
          <w:tcPr>
            <w:tcW w:w="925" w:type="dxa"/>
            <w:vAlign w:val="center"/>
          </w:tcPr>
          <w:p w14:paraId="04369772"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无</w:t>
            </w:r>
          </w:p>
        </w:tc>
        <w:tc>
          <w:tcPr>
            <w:tcW w:w="755" w:type="dxa"/>
            <w:vAlign w:val="center"/>
          </w:tcPr>
          <w:p w14:paraId="5FC37798"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正高级工程师</w:t>
            </w:r>
          </w:p>
        </w:tc>
        <w:tc>
          <w:tcPr>
            <w:tcW w:w="1139" w:type="dxa"/>
            <w:vAlign w:val="center"/>
          </w:tcPr>
          <w:p w14:paraId="14700F11"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1110" w:type="dxa"/>
            <w:vAlign w:val="center"/>
          </w:tcPr>
          <w:p w14:paraId="03B46141"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4084" w:type="dxa"/>
            <w:vAlign w:val="center"/>
          </w:tcPr>
          <w:p w14:paraId="668D362A"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宝</w:t>
            </w:r>
            <w:proofErr w:type="gramStart"/>
            <w:r>
              <w:rPr>
                <w:rFonts w:ascii="宋体" w:hAnsi="宋体" w:cs="宋体" w:hint="eastAsia"/>
                <w:sz w:val="21"/>
                <w:szCs w:val="21"/>
              </w:rPr>
              <w:t>兰客专</w:t>
            </w:r>
            <w:proofErr w:type="gramEnd"/>
            <w:r>
              <w:rPr>
                <w:rFonts w:ascii="宋体" w:hAnsi="宋体" w:cs="宋体" w:hint="eastAsia"/>
                <w:sz w:val="21"/>
                <w:szCs w:val="21"/>
              </w:rPr>
              <w:t>隧道专业工点设计负责人及科研骨干，编制湿陷性黄土隧道地基处理试验实施方案，负责隧道地基压缩应力、湿陷变形对结构的危害等数值分析研究工作，同时负责研究成果转化应用的工点设计工作。对创新点二、三有突出贡献。</w:t>
            </w:r>
          </w:p>
        </w:tc>
      </w:tr>
      <w:tr w:rsidR="00F41F59" w14:paraId="1BC9C202" w14:textId="77777777">
        <w:trPr>
          <w:trHeight w:val="1134"/>
          <w:jc w:val="center"/>
        </w:trPr>
        <w:tc>
          <w:tcPr>
            <w:tcW w:w="477" w:type="dxa"/>
            <w:vAlign w:val="center"/>
          </w:tcPr>
          <w:p w14:paraId="35C6334B" w14:textId="77777777" w:rsidR="00F41F59" w:rsidRDefault="00000000">
            <w:pPr>
              <w:jc w:val="center"/>
              <w:rPr>
                <w:rFonts w:ascii="宋体" w:hAnsi="宋体" w:cs="宋体"/>
                <w:szCs w:val="21"/>
              </w:rPr>
            </w:pPr>
            <w:r>
              <w:rPr>
                <w:rFonts w:ascii="宋体" w:hAnsi="宋体" w:cs="宋体" w:hint="eastAsia"/>
                <w:szCs w:val="21"/>
              </w:rPr>
              <w:t>11</w:t>
            </w:r>
          </w:p>
        </w:tc>
        <w:tc>
          <w:tcPr>
            <w:tcW w:w="528" w:type="dxa"/>
            <w:vAlign w:val="center"/>
          </w:tcPr>
          <w:p w14:paraId="05338E9A"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pacing w:val="-4"/>
                <w:sz w:val="21"/>
                <w:szCs w:val="21"/>
              </w:rPr>
              <w:t>陈敬军</w:t>
            </w:r>
          </w:p>
        </w:tc>
        <w:tc>
          <w:tcPr>
            <w:tcW w:w="925" w:type="dxa"/>
            <w:vAlign w:val="center"/>
          </w:tcPr>
          <w:p w14:paraId="051358F8"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西安市隧道重点实验室主任</w:t>
            </w:r>
          </w:p>
        </w:tc>
        <w:tc>
          <w:tcPr>
            <w:tcW w:w="755" w:type="dxa"/>
            <w:shd w:val="clear" w:color="auto" w:fill="auto"/>
            <w:vAlign w:val="center"/>
          </w:tcPr>
          <w:p w14:paraId="3AFF1AE8"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正高级工程师</w:t>
            </w:r>
          </w:p>
        </w:tc>
        <w:tc>
          <w:tcPr>
            <w:tcW w:w="1139" w:type="dxa"/>
            <w:shd w:val="clear" w:color="auto" w:fill="auto"/>
            <w:vAlign w:val="center"/>
          </w:tcPr>
          <w:p w14:paraId="22B5CF4F"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1110" w:type="dxa"/>
            <w:shd w:val="clear" w:color="auto" w:fill="auto"/>
            <w:vAlign w:val="center"/>
          </w:tcPr>
          <w:p w14:paraId="7DA472E4"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4084" w:type="dxa"/>
            <w:vAlign w:val="center"/>
          </w:tcPr>
          <w:p w14:paraId="7106FCF1"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参与宝</w:t>
            </w:r>
            <w:proofErr w:type="gramStart"/>
            <w:r>
              <w:rPr>
                <w:rFonts w:ascii="宋体" w:hAnsi="宋体" w:cs="宋体" w:hint="eastAsia"/>
                <w:sz w:val="21"/>
                <w:szCs w:val="21"/>
              </w:rPr>
              <w:t>兰客专</w:t>
            </w:r>
            <w:proofErr w:type="gramEnd"/>
            <w:r>
              <w:rPr>
                <w:rFonts w:ascii="宋体" w:hAnsi="宋体" w:cs="宋体" w:hint="eastAsia"/>
                <w:sz w:val="21"/>
                <w:szCs w:val="21"/>
              </w:rPr>
              <w:t>厚层湿陷性黄土隧道修建技术及应用课题的研究工作，组织项目科研整体推进和有序进行，研究、审查技术方案，督导研究成果及时应用并转化为现场工程实体，为构建厚层黄土地基湿陷性评价关键技术、地基处理新技术等研究成果做出了贡献。对创新点二、三有重要贡献。</w:t>
            </w:r>
          </w:p>
        </w:tc>
      </w:tr>
      <w:tr w:rsidR="00F41F59" w14:paraId="719C4DAB" w14:textId="77777777">
        <w:trPr>
          <w:trHeight w:val="90"/>
          <w:jc w:val="center"/>
        </w:trPr>
        <w:tc>
          <w:tcPr>
            <w:tcW w:w="477" w:type="dxa"/>
            <w:vAlign w:val="center"/>
          </w:tcPr>
          <w:p w14:paraId="3DAB685F" w14:textId="77777777" w:rsidR="00F41F59" w:rsidRDefault="00000000">
            <w:pPr>
              <w:jc w:val="center"/>
              <w:rPr>
                <w:rFonts w:ascii="宋体" w:hAnsi="宋体" w:cs="宋体"/>
                <w:szCs w:val="21"/>
              </w:rPr>
            </w:pPr>
            <w:r>
              <w:rPr>
                <w:rFonts w:ascii="宋体" w:hAnsi="宋体" w:cs="宋体" w:hint="eastAsia"/>
                <w:szCs w:val="21"/>
              </w:rPr>
              <w:t>12</w:t>
            </w:r>
          </w:p>
        </w:tc>
        <w:tc>
          <w:tcPr>
            <w:tcW w:w="528" w:type="dxa"/>
            <w:shd w:val="clear" w:color="auto" w:fill="auto"/>
            <w:vAlign w:val="center"/>
          </w:tcPr>
          <w:p w14:paraId="68E3D4FC"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李超</w:t>
            </w:r>
          </w:p>
        </w:tc>
        <w:tc>
          <w:tcPr>
            <w:tcW w:w="925" w:type="dxa"/>
            <w:shd w:val="clear" w:color="auto" w:fill="auto"/>
            <w:vAlign w:val="center"/>
          </w:tcPr>
          <w:p w14:paraId="783C29EA"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经理</w:t>
            </w:r>
          </w:p>
        </w:tc>
        <w:tc>
          <w:tcPr>
            <w:tcW w:w="755" w:type="dxa"/>
            <w:shd w:val="clear" w:color="auto" w:fill="auto"/>
            <w:vAlign w:val="center"/>
          </w:tcPr>
          <w:p w14:paraId="6663F313"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高级工程师</w:t>
            </w:r>
          </w:p>
        </w:tc>
        <w:tc>
          <w:tcPr>
            <w:tcW w:w="1139" w:type="dxa"/>
            <w:shd w:val="clear" w:color="auto" w:fill="auto"/>
            <w:vAlign w:val="center"/>
          </w:tcPr>
          <w:p w14:paraId="6EF904C4" w14:textId="77777777" w:rsidR="00F41F59" w:rsidRDefault="00000000">
            <w:pPr>
              <w:jc w:val="center"/>
              <w:rPr>
                <w:szCs w:val="21"/>
              </w:rPr>
            </w:pPr>
            <w:r>
              <w:rPr>
                <w:rFonts w:hint="eastAsia"/>
                <w:szCs w:val="21"/>
                <w:shd w:val="clear" w:color="auto" w:fill="FFFFFF"/>
              </w:rPr>
              <w:t>中铁十四局</w:t>
            </w:r>
            <w:r>
              <w:rPr>
                <w:rFonts w:hint="eastAsia"/>
                <w:szCs w:val="21"/>
              </w:rPr>
              <w:t>集团第三工程</w:t>
            </w:r>
            <w:r>
              <w:rPr>
                <w:rFonts w:hint="eastAsia"/>
                <w:szCs w:val="21"/>
                <w:shd w:val="clear" w:color="auto" w:fill="FFFFFF"/>
              </w:rPr>
              <w:t>有限公司</w:t>
            </w:r>
          </w:p>
        </w:tc>
        <w:tc>
          <w:tcPr>
            <w:tcW w:w="1110" w:type="dxa"/>
            <w:shd w:val="clear" w:color="auto" w:fill="auto"/>
            <w:vAlign w:val="center"/>
          </w:tcPr>
          <w:p w14:paraId="7FAEC7BB" w14:textId="77777777" w:rsidR="00F41F59" w:rsidRDefault="00000000">
            <w:pPr>
              <w:jc w:val="center"/>
              <w:rPr>
                <w:szCs w:val="21"/>
              </w:rPr>
            </w:pPr>
            <w:r>
              <w:rPr>
                <w:rFonts w:hint="eastAsia"/>
                <w:szCs w:val="21"/>
                <w:shd w:val="clear" w:color="auto" w:fill="FFFFFF"/>
              </w:rPr>
              <w:t>中铁十四局</w:t>
            </w:r>
            <w:r>
              <w:rPr>
                <w:rFonts w:hint="eastAsia"/>
                <w:szCs w:val="21"/>
              </w:rPr>
              <w:t>集团第三工程</w:t>
            </w:r>
            <w:r>
              <w:rPr>
                <w:rFonts w:hint="eastAsia"/>
                <w:szCs w:val="21"/>
                <w:shd w:val="clear" w:color="auto" w:fill="FFFFFF"/>
              </w:rPr>
              <w:t>有限公司</w:t>
            </w:r>
          </w:p>
        </w:tc>
        <w:tc>
          <w:tcPr>
            <w:tcW w:w="4084" w:type="dxa"/>
            <w:shd w:val="clear" w:color="auto" w:fill="auto"/>
            <w:vAlign w:val="center"/>
          </w:tcPr>
          <w:p w14:paraId="0E39DF7F"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在本项目中担任现场施工准备技术负责人，主要负责试验前期准备现场施工的技术工作，严格按照试验方案现场组织和指导开展试验准备工作，试验过程中参与试验数据的收集、整理和分析，保证了各项施工质量均满足试验要求，达到了试验的预期目标，为本项目的顺利实施提供了技术保障。对创新点</w:t>
            </w:r>
            <w:proofErr w:type="gramStart"/>
            <w:r>
              <w:rPr>
                <w:rFonts w:ascii="宋体" w:hAnsi="宋体" w:cs="宋体" w:hint="eastAsia"/>
                <w:sz w:val="21"/>
                <w:szCs w:val="21"/>
              </w:rPr>
              <w:t>三做出</w:t>
            </w:r>
            <w:proofErr w:type="gramEnd"/>
            <w:r>
              <w:rPr>
                <w:rFonts w:ascii="宋体" w:hAnsi="宋体" w:cs="宋体" w:hint="eastAsia"/>
                <w:sz w:val="21"/>
                <w:szCs w:val="21"/>
              </w:rPr>
              <w:t>来突出贡献。</w:t>
            </w:r>
          </w:p>
        </w:tc>
      </w:tr>
      <w:tr w:rsidR="00F41F59" w14:paraId="1DF2EF70" w14:textId="77777777">
        <w:trPr>
          <w:trHeight w:val="1134"/>
          <w:jc w:val="center"/>
        </w:trPr>
        <w:tc>
          <w:tcPr>
            <w:tcW w:w="477" w:type="dxa"/>
            <w:vAlign w:val="center"/>
          </w:tcPr>
          <w:p w14:paraId="30421568" w14:textId="77777777" w:rsidR="00F41F59" w:rsidRDefault="00000000">
            <w:pPr>
              <w:jc w:val="center"/>
              <w:rPr>
                <w:rFonts w:ascii="宋体" w:hAnsi="宋体" w:cs="宋体"/>
                <w:szCs w:val="21"/>
              </w:rPr>
            </w:pPr>
            <w:r>
              <w:rPr>
                <w:rFonts w:ascii="宋体" w:hAnsi="宋体" w:cs="宋体" w:hint="eastAsia"/>
                <w:szCs w:val="21"/>
              </w:rPr>
              <w:t>13</w:t>
            </w:r>
          </w:p>
        </w:tc>
        <w:tc>
          <w:tcPr>
            <w:tcW w:w="528" w:type="dxa"/>
            <w:shd w:val="clear" w:color="auto" w:fill="auto"/>
            <w:vAlign w:val="center"/>
          </w:tcPr>
          <w:p w14:paraId="1875A983" w14:textId="77777777" w:rsidR="00F41F59" w:rsidRDefault="00000000">
            <w:pPr>
              <w:pStyle w:val="a5"/>
              <w:spacing w:line="240" w:lineRule="auto"/>
              <w:ind w:firstLineChars="0" w:firstLine="0"/>
              <w:jc w:val="center"/>
              <w:rPr>
                <w:rFonts w:ascii="宋体" w:hAnsi="宋体" w:cs="宋体"/>
                <w:sz w:val="21"/>
                <w:szCs w:val="21"/>
              </w:rPr>
            </w:pPr>
            <w:proofErr w:type="gramStart"/>
            <w:r>
              <w:rPr>
                <w:rFonts w:ascii="宋体" w:hAnsi="宋体" w:cs="宋体" w:hint="eastAsia"/>
                <w:spacing w:val="-4"/>
                <w:sz w:val="21"/>
                <w:szCs w:val="21"/>
              </w:rPr>
              <w:t>陈花顺</w:t>
            </w:r>
            <w:proofErr w:type="gramEnd"/>
          </w:p>
        </w:tc>
        <w:tc>
          <w:tcPr>
            <w:tcW w:w="925" w:type="dxa"/>
            <w:shd w:val="clear" w:color="auto" w:fill="auto"/>
            <w:vAlign w:val="center"/>
          </w:tcPr>
          <w:p w14:paraId="179F118F"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无</w:t>
            </w:r>
          </w:p>
        </w:tc>
        <w:tc>
          <w:tcPr>
            <w:tcW w:w="755" w:type="dxa"/>
            <w:shd w:val="clear" w:color="auto" w:fill="auto"/>
            <w:vAlign w:val="center"/>
          </w:tcPr>
          <w:p w14:paraId="7E56D905"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正高级工程师</w:t>
            </w:r>
          </w:p>
        </w:tc>
        <w:tc>
          <w:tcPr>
            <w:tcW w:w="1139" w:type="dxa"/>
            <w:shd w:val="clear" w:color="auto" w:fill="auto"/>
            <w:vAlign w:val="center"/>
          </w:tcPr>
          <w:p w14:paraId="5B6AEA7A"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1110" w:type="dxa"/>
            <w:shd w:val="clear" w:color="auto" w:fill="auto"/>
            <w:vAlign w:val="center"/>
          </w:tcPr>
          <w:p w14:paraId="3CD612C7"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4084" w:type="dxa"/>
            <w:shd w:val="clear" w:color="auto" w:fill="auto"/>
            <w:vAlign w:val="center"/>
          </w:tcPr>
          <w:p w14:paraId="5E27D645"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担任宝</w:t>
            </w:r>
            <w:proofErr w:type="gramStart"/>
            <w:r>
              <w:rPr>
                <w:rFonts w:ascii="宋体" w:hAnsi="宋体" w:cs="宋体" w:hint="eastAsia"/>
                <w:sz w:val="21"/>
                <w:szCs w:val="21"/>
              </w:rPr>
              <w:t>兰客专</w:t>
            </w:r>
            <w:proofErr w:type="gramEnd"/>
            <w:r>
              <w:rPr>
                <w:rFonts w:ascii="宋体" w:hAnsi="宋体" w:cs="宋体" w:hint="eastAsia"/>
                <w:sz w:val="21"/>
                <w:szCs w:val="21"/>
              </w:rPr>
              <w:t>隧道专业负责人及科研骨干，负责湿陷性黄土隧道地基处理技术试验研究工作，制定湿陷性黄土地基处理技术方案，负责研究成果转化应用的工点设计审核工作。对创新点二、三有突出贡献。</w:t>
            </w:r>
          </w:p>
        </w:tc>
      </w:tr>
      <w:tr w:rsidR="00F41F59" w14:paraId="50C8D9EA" w14:textId="77777777">
        <w:trPr>
          <w:trHeight w:val="589"/>
          <w:jc w:val="center"/>
        </w:trPr>
        <w:tc>
          <w:tcPr>
            <w:tcW w:w="477" w:type="dxa"/>
            <w:vAlign w:val="center"/>
          </w:tcPr>
          <w:p w14:paraId="29EF3074" w14:textId="77777777" w:rsidR="00F41F59" w:rsidRDefault="00000000">
            <w:pPr>
              <w:jc w:val="center"/>
              <w:rPr>
                <w:rFonts w:ascii="宋体" w:hAnsi="宋体" w:cs="宋体"/>
                <w:szCs w:val="21"/>
              </w:rPr>
            </w:pPr>
            <w:r>
              <w:rPr>
                <w:rFonts w:ascii="宋体" w:hAnsi="宋体" w:cs="宋体" w:hint="eastAsia"/>
                <w:szCs w:val="21"/>
              </w:rPr>
              <w:t>14</w:t>
            </w:r>
          </w:p>
        </w:tc>
        <w:tc>
          <w:tcPr>
            <w:tcW w:w="528" w:type="dxa"/>
            <w:shd w:val="clear" w:color="auto" w:fill="auto"/>
            <w:vAlign w:val="center"/>
          </w:tcPr>
          <w:p w14:paraId="5F983F4D"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郑志杰</w:t>
            </w:r>
          </w:p>
        </w:tc>
        <w:tc>
          <w:tcPr>
            <w:tcW w:w="925" w:type="dxa"/>
            <w:shd w:val="clear" w:color="auto" w:fill="auto"/>
            <w:vAlign w:val="center"/>
          </w:tcPr>
          <w:p w14:paraId="14160876"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无</w:t>
            </w:r>
          </w:p>
        </w:tc>
        <w:tc>
          <w:tcPr>
            <w:tcW w:w="755" w:type="dxa"/>
            <w:shd w:val="clear" w:color="auto" w:fill="auto"/>
            <w:vAlign w:val="center"/>
          </w:tcPr>
          <w:p w14:paraId="04687EF9"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工程师</w:t>
            </w:r>
          </w:p>
        </w:tc>
        <w:tc>
          <w:tcPr>
            <w:tcW w:w="1139" w:type="dxa"/>
            <w:shd w:val="clear" w:color="auto" w:fill="auto"/>
            <w:vAlign w:val="center"/>
          </w:tcPr>
          <w:p w14:paraId="217C1D01"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1110" w:type="dxa"/>
            <w:shd w:val="clear" w:color="auto" w:fill="auto"/>
            <w:vAlign w:val="center"/>
          </w:tcPr>
          <w:p w14:paraId="3485A43B"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4084" w:type="dxa"/>
            <w:shd w:val="clear" w:color="auto" w:fill="auto"/>
            <w:vAlign w:val="center"/>
          </w:tcPr>
          <w:p w14:paraId="21913A08"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科研骨干，参与项目研究成果报告编写、成果评价等工作，参与项目研究成果转化及推广应用的技术设计工作。对创新点二、三有突出贡献。</w:t>
            </w:r>
          </w:p>
        </w:tc>
      </w:tr>
      <w:tr w:rsidR="00F41F59" w14:paraId="724EA119" w14:textId="77777777">
        <w:trPr>
          <w:trHeight w:val="747"/>
          <w:jc w:val="center"/>
        </w:trPr>
        <w:tc>
          <w:tcPr>
            <w:tcW w:w="477" w:type="dxa"/>
            <w:vAlign w:val="center"/>
          </w:tcPr>
          <w:p w14:paraId="42175128" w14:textId="77777777" w:rsidR="00F41F59" w:rsidRDefault="00000000">
            <w:pPr>
              <w:jc w:val="center"/>
              <w:rPr>
                <w:rFonts w:ascii="宋体" w:hAnsi="宋体" w:cs="宋体"/>
                <w:szCs w:val="21"/>
              </w:rPr>
            </w:pPr>
            <w:r>
              <w:rPr>
                <w:rFonts w:ascii="宋体" w:hAnsi="宋体" w:cs="宋体" w:hint="eastAsia"/>
                <w:szCs w:val="21"/>
              </w:rPr>
              <w:t>15</w:t>
            </w:r>
          </w:p>
        </w:tc>
        <w:tc>
          <w:tcPr>
            <w:tcW w:w="528" w:type="dxa"/>
            <w:shd w:val="clear" w:color="auto" w:fill="auto"/>
            <w:vAlign w:val="center"/>
          </w:tcPr>
          <w:p w14:paraId="2C71D6A7"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郭利民</w:t>
            </w:r>
          </w:p>
        </w:tc>
        <w:tc>
          <w:tcPr>
            <w:tcW w:w="925" w:type="dxa"/>
            <w:shd w:val="clear" w:color="auto" w:fill="auto"/>
            <w:vAlign w:val="center"/>
          </w:tcPr>
          <w:p w14:paraId="46DBC127"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无</w:t>
            </w:r>
          </w:p>
        </w:tc>
        <w:tc>
          <w:tcPr>
            <w:tcW w:w="755" w:type="dxa"/>
            <w:shd w:val="clear" w:color="auto" w:fill="auto"/>
            <w:vAlign w:val="center"/>
          </w:tcPr>
          <w:p w14:paraId="3F801AA7"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高级工程师</w:t>
            </w:r>
          </w:p>
        </w:tc>
        <w:tc>
          <w:tcPr>
            <w:tcW w:w="1139" w:type="dxa"/>
            <w:shd w:val="clear" w:color="auto" w:fill="auto"/>
            <w:vAlign w:val="center"/>
          </w:tcPr>
          <w:p w14:paraId="33450F83"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1110" w:type="dxa"/>
            <w:shd w:val="clear" w:color="auto" w:fill="auto"/>
            <w:vAlign w:val="center"/>
          </w:tcPr>
          <w:p w14:paraId="63163195" w14:textId="77777777" w:rsidR="00F41F59" w:rsidRDefault="00000000">
            <w:pPr>
              <w:pStyle w:val="a5"/>
              <w:spacing w:line="240" w:lineRule="auto"/>
              <w:ind w:firstLineChars="0" w:firstLine="0"/>
              <w:jc w:val="center"/>
              <w:rPr>
                <w:rFonts w:ascii="宋体" w:hAnsi="宋体" w:cs="宋体"/>
                <w:sz w:val="21"/>
                <w:szCs w:val="21"/>
              </w:rPr>
            </w:pPr>
            <w:r>
              <w:rPr>
                <w:rFonts w:ascii="宋体" w:hAnsi="宋体" w:cs="宋体" w:hint="eastAsia"/>
                <w:sz w:val="21"/>
                <w:szCs w:val="21"/>
              </w:rPr>
              <w:t>中铁第一勘察设计院集团有限公司</w:t>
            </w:r>
          </w:p>
        </w:tc>
        <w:tc>
          <w:tcPr>
            <w:tcW w:w="4084" w:type="dxa"/>
            <w:shd w:val="clear" w:color="auto" w:fill="auto"/>
            <w:vAlign w:val="center"/>
          </w:tcPr>
          <w:p w14:paraId="6E1D2FC8" w14:textId="77777777" w:rsidR="00F41F59" w:rsidRDefault="00000000">
            <w:pPr>
              <w:pStyle w:val="a5"/>
              <w:spacing w:line="240" w:lineRule="auto"/>
              <w:ind w:firstLineChars="0" w:firstLine="0"/>
              <w:rPr>
                <w:rFonts w:ascii="宋体" w:hAnsi="宋体" w:cs="宋体"/>
                <w:sz w:val="21"/>
                <w:szCs w:val="21"/>
              </w:rPr>
            </w:pPr>
            <w:r>
              <w:rPr>
                <w:rFonts w:ascii="宋体" w:hAnsi="宋体" w:cs="宋体" w:hint="eastAsia"/>
                <w:sz w:val="21"/>
                <w:szCs w:val="21"/>
              </w:rPr>
              <w:t>课题组成员，编制浸水</w:t>
            </w:r>
            <w:proofErr w:type="gramStart"/>
            <w:r>
              <w:rPr>
                <w:rFonts w:ascii="宋体" w:hAnsi="宋体" w:cs="宋体" w:hint="eastAsia"/>
                <w:sz w:val="21"/>
                <w:szCs w:val="21"/>
              </w:rPr>
              <w:t>试坑试验</w:t>
            </w:r>
            <w:proofErr w:type="gramEnd"/>
            <w:r>
              <w:rPr>
                <w:rFonts w:ascii="宋体" w:hAnsi="宋体" w:cs="宋体" w:hint="eastAsia"/>
                <w:sz w:val="21"/>
                <w:szCs w:val="21"/>
              </w:rPr>
              <w:t>方案和湿陷性黄土隧道地基处理试验实施方案，负责湿陷性黄土隧道地基处理加固效果等数值分析研究工作，对厚层黄土隧道湿陷性评价体系、地基处理新技术等研究成果做出了重要贡献。对创新点二、三有主要贡献。</w:t>
            </w:r>
          </w:p>
        </w:tc>
      </w:tr>
    </w:tbl>
    <w:p w14:paraId="6B434AB4" w14:textId="77777777" w:rsidR="00F41F59" w:rsidRDefault="00000000">
      <w:pPr>
        <w:kinsoku w:val="0"/>
        <w:overflowPunct w:val="0"/>
        <w:autoSpaceDE w:val="0"/>
        <w:autoSpaceDN w:val="0"/>
        <w:adjustRightInd w:val="0"/>
        <w:snapToGrid w:val="0"/>
        <w:jc w:val="center"/>
        <w:rPr>
          <w:rFonts w:ascii="宋体" w:hAnsi="宋体" w:cs="Courier"/>
          <w:b/>
          <w:kern w:val="0"/>
          <w:sz w:val="28"/>
          <w:szCs w:val="28"/>
        </w:rPr>
      </w:pPr>
      <w:r>
        <w:rPr>
          <w:rFonts w:ascii="宋体" w:hAnsi="宋体" w:cs="Courier"/>
          <w:b/>
          <w:kern w:val="0"/>
          <w:sz w:val="28"/>
          <w:szCs w:val="28"/>
        </w:rPr>
        <w:br w:type="page"/>
      </w:r>
      <w:r>
        <w:rPr>
          <w:rFonts w:ascii="宋体" w:hAnsi="宋体" w:cs="Courier" w:hint="eastAsia"/>
          <w:b/>
          <w:kern w:val="0"/>
          <w:sz w:val="28"/>
          <w:szCs w:val="28"/>
        </w:rPr>
        <w:lastRenderedPageBreak/>
        <w:t>主要</w:t>
      </w:r>
      <w:r>
        <w:rPr>
          <w:rFonts w:ascii="宋体" w:hAnsi="宋体" w:cs="Courier"/>
          <w:b/>
          <w:kern w:val="0"/>
          <w:sz w:val="28"/>
          <w:szCs w:val="28"/>
        </w:rPr>
        <w:t>完成单位</w:t>
      </w:r>
      <w:r>
        <w:rPr>
          <w:rFonts w:ascii="宋体" w:hAnsi="宋体" w:cs="Courier" w:hint="eastAsia"/>
          <w:b/>
          <w:kern w:val="0"/>
          <w:sz w:val="28"/>
          <w:szCs w:val="28"/>
        </w:rPr>
        <w:t>情况表</w:t>
      </w:r>
    </w:p>
    <w:tbl>
      <w:tblPr>
        <w:tblStyle w:val="af0"/>
        <w:tblW w:w="8743" w:type="dxa"/>
        <w:tblInd w:w="-187" w:type="dxa"/>
        <w:tblLook w:val="04A0" w:firstRow="1" w:lastRow="0" w:firstColumn="1" w:lastColumn="0" w:noHBand="0" w:noVBand="1"/>
      </w:tblPr>
      <w:tblGrid>
        <w:gridCol w:w="655"/>
        <w:gridCol w:w="1295"/>
        <w:gridCol w:w="6793"/>
      </w:tblGrid>
      <w:tr w:rsidR="00F41F59" w14:paraId="5E0741CC" w14:textId="77777777">
        <w:trPr>
          <w:trHeight w:val="430"/>
        </w:trPr>
        <w:tc>
          <w:tcPr>
            <w:tcW w:w="655" w:type="dxa"/>
            <w:tcBorders>
              <w:top w:val="single" w:sz="12" w:space="0" w:color="000000"/>
              <w:left w:val="single" w:sz="12" w:space="0" w:color="000000"/>
              <w:bottom w:val="single" w:sz="4" w:space="0" w:color="000000"/>
              <w:right w:val="single" w:sz="4" w:space="0" w:color="000000"/>
              <w:tl2br w:val="nil"/>
            </w:tcBorders>
            <w:shd w:val="clear" w:color="auto" w:fill="FFFFFF"/>
            <w:vAlign w:val="center"/>
          </w:tcPr>
          <w:p w14:paraId="788BED53" w14:textId="77777777" w:rsidR="00F41F59" w:rsidRDefault="00000000">
            <w:pPr>
              <w:jc w:val="center"/>
            </w:pPr>
            <w:r>
              <w:rPr>
                <w:rFonts w:hint="eastAsia"/>
              </w:rPr>
              <w:t>排序</w:t>
            </w:r>
          </w:p>
        </w:tc>
        <w:tc>
          <w:tcPr>
            <w:tcW w:w="1295"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7D21FB0" w14:textId="77777777" w:rsidR="00F41F59" w:rsidRDefault="00000000">
            <w:pPr>
              <w:jc w:val="center"/>
              <w:rPr>
                <w:rFonts w:ascii="宋体" w:hAnsi="宋体" w:cs="宋体"/>
                <w:szCs w:val="21"/>
              </w:rPr>
            </w:pPr>
            <w:r>
              <w:rPr>
                <w:rFonts w:ascii="宋体" w:hAnsi="宋体" w:cs="宋体" w:hint="eastAsia"/>
                <w:szCs w:val="21"/>
              </w:rPr>
              <w:t>单位名称</w:t>
            </w:r>
          </w:p>
        </w:tc>
        <w:tc>
          <w:tcPr>
            <w:tcW w:w="6793"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2A9946AC" w14:textId="77777777" w:rsidR="00F41F59" w:rsidRDefault="00000000">
            <w:pPr>
              <w:jc w:val="center"/>
              <w:rPr>
                <w:rFonts w:ascii="宋体" w:hAnsi="宋体" w:cs="宋体"/>
                <w:szCs w:val="21"/>
              </w:rPr>
            </w:pPr>
            <w:r>
              <w:rPr>
                <w:rFonts w:ascii="宋体" w:hAnsi="宋体" w:cs="宋体" w:hint="eastAsia"/>
                <w:szCs w:val="21"/>
              </w:rPr>
              <w:t>对本项目的创新及推广贡献</w:t>
            </w:r>
          </w:p>
        </w:tc>
      </w:tr>
      <w:tr w:rsidR="00F41F59" w14:paraId="1339C052" w14:textId="77777777">
        <w:tc>
          <w:tcPr>
            <w:tcW w:w="655"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B668DDF" w14:textId="77777777" w:rsidR="00F41F59" w:rsidRDefault="00000000">
            <w:pPr>
              <w:jc w:val="center"/>
            </w:pPr>
            <w:r>
              <w:rPr>
                <w:rFonts w:hint="eastAsia"/>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D75DD" w14:textId="77777777" w:rsidR="00F41F59" w:rsidRDefault="00000000">
            <w:pPr>
              <w:jc w:val="center"/>
              <w:rPr>
                <w:rFonts w:ascii="宋体" w:hAnsi="宋体" w:cs="宋体"/>
                <w:szCs w:val="21"/>
              </w:rPr>
            </w:pPr>
            <w:r>
              <w:rPr>
                <w:rFonts w:ascii="宋体" w:hAnsi="宋体" w:cs="宋体" w:hint="eastAsia"/>
                <w:szCs w:val="21"/>
              </w:rPr>
              <w:t>中铁第一勘察设计院集团有限公司</w:t>
            </w:r>
          </w:p>
        </w:tc>
        <w:tc>
          <w:tcPr>
            <w:tcW w:w="679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381AA81E" w14:textId="77777777" w:rsidR="00F41F59" w:rsidRDefault="00000000">
            <w:pPr>
              <w:ind w:firstLineChars="200" w:firstLine="420"/>
              <w:rPr>
                <w:rFonts w:ascii="宋体" w:hAnsi="宋体" w:cs="宋体"/>
                <w:kern w:val="0"/>
                <w:szCs w:val="21"/>
                <w:lang w:bidi="ar"/>
              </w:rPr>
            </w:pPr>
            <w:r>
              <w:rPr>
                <w:rFonts w:ascii="宋体" w:hAnsi="宋体" w:cs="宋体" w:hint="eastAsia"/>
                <w:kern w:val="0"/>
                <w:szCs w:val="21"/>
                <w:lang w:bidi="ar"/>
              </w:rPr>
              <w:t>本项目主持单位，全面负责整个项目的研究、组织协调、推广应用等工作，对创新点一、二、三均做出了突出贡献。</w:t>
            </w:r>
          </w:p>
          <w:p w14:paraId="0281174A" w14:textId="77777777" w:rsidR="00F41F59" w:rsidRDefault="00000000">
            <w:pPr>
              <w:ind w:firstLineChars="200" w:firstLine="420"/>
              <w:rPr>
                <w:rFonts w:ascii="宋体" w:hAnsi="宋体" w:cs="宋体"/>
                <w:kern w:val="0"/>
                <w:szCs w:val="21"/>
                <w:lang w:bidi="ar"/>
              </w:rPr>
            </w:pPr>
            <w:r>
              <w:rPr>
                <w:rFonts w:ascii="宋体" w:hAnsi="宋体" w:cs="宋体" w:hint="eastAsia"/>
                <w:kern w:val="0"/>
                <w:szCs w:val="21"/>
                <w:lang w:bidi="ar"/>
              </w:rPr>
              <w:t>（1）首创了隧道工程厚层湿陷性黄土场地</w:t>
            </w:r>
            <w:proofErr w:type="gramStart"/>
            <w:r>
              <w:rPr>
                <w:rFonts w:ascii="宋体" w:hAnsi="宋体" w:cs="宋体" w:hint="eastAsia"/>
                <w:kern w:val="0"/>
                <w:szCs w:val="21"/>
                <w:lang w:bidi="ar"/>
              </w:rPr>
              <w:t>大型试坑浸水试验</w:t>
            </w:r>
            <w:proofErr w:type="gramEnd"/>
            <w:r>
              <w:rPr>
                <w:rFonts w:ascii="宋体" w:hAnsi="宋体" w:cs="宋体" w:hint="eastAsia"/>
                <w:kern w:val="0"/>
                <w:szCs w:val="21"/>
                <w:lang w:bidi="ar"/>
              </w:rPr>
              <w:t>，探明了湿陷性黄土隧道地表长期浸水条件下的水分运移规律和衬砌结构力学响应特征；</w:t>
            </w:r>
          </w:p>
          <w:p w14:paraId="6AB247E1" w14:textId="77777777" w:rsidR="00F41F59" w:rsidRDefault="00000000">
            <w:pPr>
              <w:ind w:firstLineChars="200" w:firstLine="420"/>
              <w:rPr>
                <w:rFonts w:ascii="宋体" w:hAnsi="宋体" w:cs="宋体"/>
                <w:kern w:val="0"/>
                <w:szCs w:val="21"/>
                <w:lang w:bidi="ar"/>
              </w:rPr>
            </w:pPr>
            <w:r>
              <w:rPr>
                <w:rFonts w:ascii="宋体" w:hAnsi="宋体" w:cs="宋体" w:hint="eastAsia"/>
                <w:kern w:val="0"/>
                <w:szCs w:val="21"/>
                <w:lang w:bidi="ar"/>
              </w:rPr>
              <w:t>（2）提出了黄土隧道地基竖向压缩应力计算方法及</w:t>
            </w:r>
            <w:proofErr w:type="gramStart"/>
            <w:r>
              <w:rPr>
                <w:rFonts w:ascii="宋体" w:hAnsi="宋体" w:cs="宋体" w:hint="eastAsia"/>
                <w:kern w:val="0"/>
                <w:szCs w:val="21"/>
                <w:lang w:bidi="ar"/>
              </w:rPr>
              <w:t>湿陷量计算方法</w:t>
            </w:r>
            <w:proofErr w:type="gramEnd"/>
            <w:r>
              <w:rPr>
                <w:rFonts w:ascii="宋体" w:hAnsi="宋体" w:cs="宋体" w:hint="eastAsia"/>
                <w:kern w:val="0"/>
                <w:szCs w:val="21"/>
                <w:lang w:bidi="ar"/>
              </w:rPr>
              <w:t>，提出了黄土隧道地基湿陷变形分级标准及地基处理原则。</w:t>
            </w:r>
          </w:p>
          <w:p w14:paraId="692D4524" w14:textId="77777777" w:rsidR="00F41F59" w:rsidRDefault="00000000">
            <w:pPr>
              <w:ind w:firstLineChars="200" w:firstLine="420"/>
              <w:rPr>
                <w:rFonts w:ascii="宋体" w:hAnsi="宋体" w:cs="宋体"/>
                <w:kern w:val="0"/>
                <w:szCs w:val="21"/>
                <w:lang w:bidi="ar"/>
              </w:rPr>
            </w:pPr>
            <w:r>
              <w:rPr>
                <w:rFonts w:ascii="宋体" w:hAnsi="宋体" w:cs="宋体" w:hint="eastAsia"/>
                <w:kern w:val="0"/>
                <w:szCs w:val="21"/>
                <w:lang w:bidi="ar"/>
              </w:rPr>
              <w:t>（3）参与研发了湿陷性黄土隧道地基无振动挤</w:t>
            </w:r>
            <w:proofErr w:type="gramStart"/>
            <w:r>
              <w:rPr>
                <w:rFonts w:ascii="宋体" w:hAnsi="宋体" w:cs="宋体" w:hint="eastAsia"/>
                <w:kern w:val="0"/>
                <w:szCs w:val="21"/>
                <w:lang w:bidi="ar"/>
              </w:rPr>
              <w:t>密处理</w:t>
            </w:r>
            <w:proofErr w:type="gramEnd"/>
            <w:r>
              <w:rPr>
                <w:rFonts w:ascii="宋体" w:hAnsi="宋体" w:cs="宋体" w:hint="eastAsia"/>
                <w:kern w:val="0"/>
                <w:szCs w:val="21"/>
                <w:lang w:bidi="ar"/>
              </w:rPr>
              <w:t>关键技术及装备。</w:t>
            </w:r>
          </w:p>
          <w:p w14:paraId="12F9DA73" w14:textId="77777777" w:rsidR="00F41F59" w:rsidRDefault="00000000">
            <w:pPr>
              <w:ind w:firstLineChars="200" w:firstLine="420"/>
              <w:rPr>
                <w:rFonts w:ascii="宋体" w:hAnsi="宋体" w:cs="宋体"/>
                <w:szCs w:val="21"/>
              </w:rPr>
            </w:pPr>
            <w:r>
              <w:rPr>
                <w:rFonts w:ascii="宋体" w:hAnsi="宋体" w:cs="宋体" w:hint="eastAsia"/>
                <w:kern w:val="0"/>
                <w:szCs w:val="21"/>
                <w:lang w:bidi="ar"/>
              </w:rPr>
              <w:t>同时，将本项目研究成果成功推广应用于后续勘察设计的黄土高原地区铁路工程，确保了宝</w:t>
            </w:r>
            <w:proofErr w:type="gramStart"/>
            <w:r>
              <w:rPr>
                <w:rFonts w:ascii="宋体" w:hAnsi="宋体" w:cs="宋体" w:hint="eastAsia"/>
                <w:kern w:val="0"/>
                <w:szCs w:val="21"/>
                <w:lang w:bidi="ar"/>
              </w:rPr>
              <w:t>兰客专</w:t>
            </w:r>
            <w:proofErr w:type="gramEnd"/>
            <w:r>
              <w:rPr>
                <w:rFonts w:ascii="宋体" w:hAnsi="宋体" w:cs="宋体" w:hint="eastAsia"/>
                <w:kern w:val="0"/>
                <w:szCs w:val="21"/>
                <w:lang w:bidi="ar"/>
              </w:rPr>
              <w:t>、银西高铁等湿陷性黄土隧道工程安全建成及正常运营，并在兰张三四线、兰合铁路等西部地区多条在建铁路干线中成功应用，在确保湿陷性黄土隧道地基安全稳定的前提下，有效降低基础湿陷变形处理工程量和施工难度、控制了施工风险和投资。</w:t>
            </w:r>
          </w:p>
        </w:tc>
      </w:tr>
      <w:tr w:rsidR="00F41F59" w14:paraId="7B79B8C1" w14:textId="77777777">
        <w:tc>
          <w:tcPr>
            <w:tcW w:w="655"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CFEF72D" w14:textId="77777777" w:rsidR="00F41F59" w:rsidRDefault="00000000">
            <w:pPr>
              <w:jc w:val="center"/>
            </w:pPr>
            <w:r>
              <w:rPr>
                <w:rFonts w:hint="eastAsia"/>
              </w:rPr>
              <w:t>2</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931C8" w14:textId="77777777" w:rsidR="00F41F59" w:rsidRDefault="00000000">
            <w:pPr>
              <w:jc w:val="center"/>
              <w:rPr>
                <w:rFonts w:ascii="宋体" w:hAnsi="宋体" w:cs="宋体"/>
                <w:szCs w:val="21"/>
              </w:rPr>
            </w:pPr>
            <w:r>
              <w:rPr>
                <w:rFonts w:ascii="宋体" w:hAnsi="宋体" w:cs="宋体" w:hint="eastAsia"/>
                <w:szCs w:val="21"/>
              </w:rPr>
              <w:t>西安理工大学</w:t>
            </w:r>
          </w:p>
        </w:tc>
        <w:tc>
          <w:tcPr>
            <w:tcW w:w="679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52439016" w14:textId="77777777" w:rsidR="00F41F59" w:rsidRDefault="00000000">
            <w:pPr>
              <w:ind w:firstLineChars="200" w:firstLine="420"/>
              <w:rPr>
                <w:rFonts w:ascii="宋体" w:hAnsi="宋体" w:cs="宋体"/>
                <w:szCs w:val="21"/>
              </w:rPr>
            </w:pPr>
            <w:r>
              <w:rPr>
                <w:rFonts w:ascii="宋体" w:hAnsi="宋体" w:cs="宋体" w:hint="eastAsia"/>
                <w:kern w:val="0"/>
                <w:szCs w:val="21"/>
                <w:lang w:bidi="ar"/>
              </w:rPr>
              <w:t>课题主要研究单位，通过对厚层湿陷性黄土隧道岩土环境及水环境调研分析，提出了黄土隧道湿陷性环境分级标准；收集整理国内</w:t>
            </w:r>
            <w:proofErr w:type="gramStart"/>
            <w:r>
              <w:rPr>
                <w:rFonts w:ascii="宋体" w:hAnsi="宋体" w:cs="宋体" w:hint="eastAsia"/>
                <w:kern w:val="0"/>
                <w:szCs w:val="21"/>
                <w:lang w:bidi="ar"/>
              </w:rPr>
              <w:t>多个试坑浸水试验</w:t>
            </w:r>
            <w:proofErr w:type="gramEnd"/>
            <w:r>
              <w:rPr>
                <w:rFonts w:ascii="宋体" w:hAnsi="宋体" w:cs="宋体" w:hint="eastAsia"/>
                <w:kern w:val="0"/>
                <w:szCs w:val="21"/>
                <w:lang w:bidi="ar"/>
              </w:rPr>
              <w:t>资料，并结合大量湿陷性黄土试样室内试验结果，对传统黄土场地湿陷变形评价方法提出修正；通过数值仿真及现场试验，揭示了降雨、灌溉及地表长期浸水条件下黄土隧道围岩湿陷变形规律及衬砌结构力学响应特征；结合理论分析，提出了黄土隧道基底</w:t>
            </w:r>
            <w:proofErr w:type="gramStart"/>
            <w:r>
              <w:rPr>
                <w:rFonts w:ascii="宋体" w:hAnsi="宋体" w:cs="宋体" w:hint="eastAsia"/>
                <w:kern w:val="0"/>
                <w:szCs w:val="21"/>
                <w:lang w:bidi="ar"/>
              </w:rPr>
              <w:t>卸荷条件</w:t>
            </w:r>
            <w:proofErr w:type="gramEnd"/>
            <w:r>
              <w:rPr>
                <w:rFonts w:ascii="宋体" w:hAnsi="宋体" w:cs="宋体" w:hint="eastAsia"/>
                <w:kern w:val="0"/>
                <w:szCs w:val="21"/>
                <w:lang w:bidi="ar"/>
              </w:rPr>
              <w:t>下的压缩应力计算方法；研发了针对厚层黄土隧道基底深埋黄土地层湿陷变形的新型原位测试方法-砂井浸水试验。对本项目创新点一、二有创造性贡献。</w:t>
            </w:r>
          </w:p>
        </w:tc>
      </w:tr>
      <w:tr w:rsidR="00F41F59" w14:paraId="1B6AF7C4" w14:textId="77777777">
        <w:tc>
          <w:tcPr>
            <w:tcW w:w="655"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948A9E4" w14:textId="77777777" w:rsidR="00F41F59" w:rsidRDefault="00000000">
            <w:pPr>
              <w:jc w:val="center"/>
            </w:pPr>
            <w:r>
              <w:rPr>
                <w:rFonts w:hint="eastAsia"/>
              </w:rPr>
              <w:t>3</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3B38C" w14:textId="77777777" w:rsidR="00F41F59" w:rsidRDefault="00000000">
            <w:pPr>
              <w:jc w:val="center"/>
              <w:rPr>
                <w:rFonts w:ascii="宋体" w:hAnsi="宋体" w:cs="宋体"/>
                <w:szCs w:val="21"/>
              </w:rPr>
            </w:pPr>
            <w:r>
              <w:rPr>
                <w:rFonts w:ascii="宋体" w:hAnsi="宋体" w:cs="宋体" w:hint="eastAsia"/>
                <w:szCs w:val="21"/>
              </w:rPr>
              <w:t>中铁二十局集团有限公司</w:t>
            </w:r>
          </w:p>
        </w:tc>
        <w:tc>
          <w:tcPr>
            <w:tcW w:w="679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11B93BBB" w14:textId="77777777" w:rsidR="00F41F59" w:rsidRDefault="00000000">
            <w:pPr>
              <w:ind w:firstLineChars="200" w:firstLine="420"/>
              <w:rPr>
                <w:rFonts w:ascii="宋体" w:hAnsi="宋体" w:cs="宋体"/>
                <w:kern w:val="0"/>
                <w:szCs w:val="21"/>
                <w:lang w:bidi="ar"/>
              </w:rPr>
            </w:pPr>
            <w:r>
              <w:rPr>
                <w:rFonts w:ascii="宋体" w:hAnsi="宋体" w:cs="宋体" w:hint="eastAsia"/>
                <w:kern w:val="0"/>
                <w:szCs w:val="21"/>
                <w:lang w:bidi="ar"/>
              </w:rPr>
              <w:t>课题主要研究单位，承建的</w:t>
            </w:r>
            <w:proofErr w:type="gramStart"/>
            <w:r>
              <w:rPr>
                <w:rFonts w:ascii="宋体" w:hAnsi="宋体" w:cs="宋体" w:hint="eastAsia"/>
                <w:kern w:val="0"/>
                <w:szCs w:val="21"/>
                <w:lang w:bidi="ar"/>
              </w:rPr>
              <w:t>宝兰客专为</w:t>
            </w:r>
            <w:proofErr w:type="gramEnd"/>
            <w:r>
              <w:rPr>
                <w:rFonts w:ascii="宋体" w:hAnsi="宋体" w:cs="宋体" w:hint="eastAsia"/>
                <w:kern w:val="0"/>
                <w:szCs w:val="21"/>
                <w:lang w:bidi="ar"/>
              </w:rPr>
              <w:t>该项目的主要现场试验点。主要负责现场试验准备工作、提供试验用水、所需机械及劳务等，配合试验人员开展现场试验，场地征地、清除场地内障碍、大范围填方、平整场地、</w:t>
            </w:r>
            <w:proofErr w:type="gramStart"/>
            <w:r>
              <w:rPr>
                <w:rFonts w:ascii="宋体" w:hAnsi="宋体" w:cs="宋体" w:hint="eastAsia"/>
                <w:kern w:val="0"/>
                <w:szCs w:val="21"/>
                <w:lang w:bidi="ar"/>
              </w:rPr>
              <w:t>试坑开挖</w:t>
            </w:r>
            <w:proofErr w:type="gramEnd"/>
            <w:r>
              <w:rPr>
                <w:rFonts w:ascii="宋体" w:hAnsi="宋体" w:cs="宋体" w:hint="eastAsia"/>
                <w:kern w:val="0"/>
                <w:szCs w:val="21"/>
                <w:lang w:bidi="ar"/>
              </w:rPr>
              <w:t>、探井钻设、试验元器件的埋设、试验供水和提供所需机械、劳务等工作，为本试验的顺利进行和完成起到了重要作用。同时将本项目研究成果成功推广应用于后续施工</w:t>
            </w:r>
            <w:proofErr w:type="gramStart"/>
            <w:r>
              <w:rPr>
                <w:rFonts w:ascii="宋体" w:hAnsi="宋体" w:cs="宋体" w:hint="eastAsia"/>
                <w:kern w:val="0"/>
                <w:szCs w:val="21"/>
                <w:lang w:bidi="ar"/>
              </w:rPr>
              <w:t>的陇障高速公路</w:t>
            </w:r>
            <w:proofErr w:type="gramEnd"/>
            <w:r>
              <w:rPr>
                <w:rFonts w:ascii="宋体" w:hAnsi="宋体" w:cs="宋体" w:hint="eastAsia"/>
                <w:kern w:val="0"/>
                <w:szCs w:val="21"/>
                <w:lang w:bidi="ar"/>
              </w:rPr>
              <w:t>、S10</w:t>
            </w:r>
            <w:proofErr w:type="gramStart"/>
            <w:r>
              <w:rPr>
                <w:rFonts w:ascii="宋体" w:hAnsi="宋体" w:cs="宋体" w:hint="eastAsia"/>
                <w:kern w:val="0"/>
                <w:szCs w:val="21"/>
                <w:lang w:bidi="ar"/>
              </w:rPr>
              <w:t>卓合高速</w:t>
            </w:r>
            <w:proofErr w:type="gramEnd"/>
            <w:r>
              <w:rPr>
                <w:rFonts w:ascii="宋体" w:hAnsi="宋体" w:cs="宋体" w:hint="eastAsia"/>
                <w:kern w:val="0"/>
                <w:szCs w:val="21"/>
                <w:lang w:bidi="ar"/>
              </w:rPr>
              <w:t>、西延铁路、</w:t>
            </w:r>
            <w:proofErr w:type="gramStart"/>
            <w:r>
              <w:rPr>
                <w:rFonts w:ascii="宋体" w:hAnsi="宋体" w:cs="宋体" w:hint="eastAsia"/>
                <w:kern w:val="0"/>
                <w:szCs w:val="21"/>
                <w:lang w:bidi="ar"/>
              </w:rPr>
              <w:t>西十铁路</w:t>
            </w:r>
            <w:proofErr w:type="gramEnd"/>
            <w:r>
              <w:rPr>
                <w:rFonts w:ascii="宋体" w:hAnsi="宋体" w:cs="宋体" w:hint="eastAsia"/>
                <w:kern w:val="0"/>
                <w:szCs w:val="21"/>
                <w:lang w:bidi="ar"/>
              </w:rPr>
              <w:t>及东庄水利等项目中，在确保湿陷性黄土隧道地基安全稳定的前提下，有效降低基础湿陷变形处理工程量和施工难度、控制了施工风险和投资。对创新点</w:t>
            </w:r>
            <w:proofErr w:type="gramStart"/>
            <w:r>
              <w:rPr>
                <w:rFonts w:ascii="宋体" w:hAnsi="宋体" w:cs="宋体" w:hint="eastAsia"/>
                <w:kern w:val="0"/>
                <w:szCs w:val="21"/>
                <w:lang w:bidi="ar"/>
              </w:rPr>
              <w:t>三做出</w:t>
            </w:r>
            <w:proofErr w:type="gramEnd"/>
            <w:r>
              <w:rPr>
                <w:rFonts w:ascii="宋体" w:hAnsi="宋体" w:cs="宋体" w:hint="eastAsia"/>
                <w:kern w:val="0"/>
                <w:szCs w:val="21"/>
                <w:lang w:bidi="ar"/>
              </w:rPr>
              <w:t>了突出贡献。</w:t>
            </w:r>
          </w:p>
        </w:tc>
      </w:tr>
      <w:tr w:rsidR="00F41F59" w14:paraId="6F6DAB02" w14:textId="77777777">
        <w:tc>
          <w:tcPr>
            <w:tcW w:w="655"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37C0F16" w14:textId="77777777" w:rsidR="00F41F59" w:rsidRDefault="00000000">
            <w:pPr>
              <w:jc w:val="center"/>
            </w:pPr>
            <w:r>
              <w:rPr>
                <w:rFonts w:hint="eastAsia"/>
              </w:rPr>
              <w:t>4</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2B625" w14:textId="77777777" w:rsidR="00F41F59" w:rsidRDefault="00000000">
            <w:pPr>
              <w:jc w:val="center"/>
              <w:rPr>
                <w:rFonts w:ascii="宋体" w:hAnsi="宋体" w:cs="宋体"/>
                <w:szCs w:val="21"/>
              </w:rPr>
            </w:pPr>
            <w:r>
              <w:rPr>
                <w:rFonts w:ascii="宋体" w:hAnsi="宋体" w:cs="宋体" w:hint="eastAsia"/>
                <w:szCs w:val="21"/>
              </w:rPr>
              <w:t>中铁西北科学研究院有限公司</w:t>
            </w:r>
          </w:p>
        </w:tc>
        <w:tc>
          <w:tcPr>
            <w:tcW w:w="679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2C7FB893" w14:textId="77777777" w:rsidR="00F41F59" w:rsidRDefault="00000000">
            <w:pPr>
              <w:ind w:firstLineChars="200" w:firstLine="420"/>
              <w:jc w:val="left"/>
              <w:rPr>
                <w:rFonts w:ascii="宋体" w:hAnsi="宋体" w:cs="宋体"/>
                <w:szCs w:val="21"/>
              </w:rPr>
            </w:pPr>
            <w:r>
              <w:rPr>
                <w:rFonts w:ascii="宋体" w:hAnsi="宋体" w:cs="宋体" w:hint="eastAsia"/>
                <w:szCs w:val="21"/>
              </w:rPr>
              <w:t>课题主要研究单位，从湿陷性黄土隧道基底稳定性要求出发，确立了基底无振动挤</w:t>
            </w:r>
            <w:proofErr w:type="gramStart"/>
            <w:r>
              <w:rPr>
                <w:rFonts w:ascii="宋体" w:hAnsi="宋体" w:cs="宋体" w:hint="eastAsia"/>
                <w:szCs w:val="21"/>
              </w:rPr>
              <w:t>密处理</w:t>
            </w:r>
            <w:proofErr w:type="gramEnd"/>
            <w:r>
              <w:rPr>
                <w:rFonts w:ascii="宋体" w:hAnsi="宋体" w:cs="宋体" w:hint="eastAsia"/>
                <w:szCs w:val="21"/>
              </w:rPr>
              <w:t>原则，通过理论分析和现场试验，首次提出了适用于小空间、无振动条件的湿陷性黄土隧道基底的挤</w:t>
            </w:r>
            <w:proofErr w:type="gramStart"/>
            <w:r>
              <w:rPr>
                <w:rFonts w:ascii="宋体" w:hAnsi="宋体" w:cs="宋体" w:hint="eastAsia"/>
                <w:szCs w:val="21"/>
              </w:rPr>
              <w:t>密处理</w:t>
            </w:r>
            <w:proofErr w:type="gramEnd"/>
            <w:r>
              <w:rPr>
                <w:rFonts w:ascii="宋体" w:hAnsi="宋体" w:cs="宋体" w:hint="eastAsia"/>
                <w:szCs w:val="21"/>
              </w:rPr>
              <w:t>技术；成功研制了自进式无排土无振动挤密成套设备，设备包括首次研发得到的无振动挤密器、组合式无振动挤密机、分离式无振动挤密机等，并通过实体工程的应用，验证了无振动挤</w:t>
            </w:r>
            <w:proofErr w:type="gramStart"/>
            <w:r>
              <w:rPr>
                <w:rFonts w:ascii="宋体" w:hAnsi="宋体" w:cs="宋体" w:hint="eastAsia"/>
                <w:szCs w:val="21"/>
              </w:rPr>
              <w:t>密成孔方法</w:t>
            </w:r>
            <w:proofErr w:type="gramEnd"/>
            <w:r>
              <w:rPr>
                <w:rFonts w:ascii="宋体" w:hAnsi="宋体" w:cs="宋体" w:hint="eastAsia"/>
                <w:szCs w:val="21"/>
              </w:rPr>
              <w:t>与专用设备的先进性和适用性；提出了湿陷性黄土隧道基底无振动 挤</w:t>
            </w:r>
            <w:proofErr w:type="gramStart"/>
            <w:r>
              <w:rPr>
                <w:rFonts w:ascii="宋体" w:hAnsi="宋体" w:cs="宋体" w:hint="eastAsia"/>
                <w:szCs w:val="21"/>
              </w:rPr>
              <w:t>密处理</w:t>
            </w:r>
            <w:proofErr w:type="gramEnd"/>
            <w:r>
              <w:rPr>
                <w:rFonts w:ascii="宋体" w:hAnsi="宋体" w:cs="宋体" w:hint="eastAsia"/>
                <w:szCs w:val="21"/>
              </w:rPr>
              <w:t>中桩孔间距的合理布置形式，确定了挤密孔中成桩方法，形成了挤</w:t>
            </w:r>
            <w:proofErr w:type="gramStart"/>
            <w:r>
              <w:rPr>
                <w:rFonts w:ascii="宋体" w:hAnsi="宋体" w:cs="宋体" w:hint="eastAsia"/>
                <w:szCs w:val="21"/>
              </w:rPr>
              <w:t>密处理</w:t>
            </w:r>
            <w:proofErr w:type="gramEnd"/>
            <w:r>
              <w:rPr>
                <w:rFonts w:ascii="宋体" w:hAnsi="宋体" w:cs="宋体" w:hint="eastAsia"/>
                <w:szCs w:val="21"/>
              </w:rPr>
              <w:t>工艺。对本项目创新点三有创造性贡献。</w:t>
            </w:r>
          </w:p>
        </w:tc>
      </w:tr>
      <w:tr w:rsidR="00F41F59" w14:paraId="64A0A7B9" w14:textId="77777777">
        <w:tc>
          <w:tcPr>
            <w:tcW w:w="655"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A333A00" w14:textId="77777777" w:rsidR="00F41F59" w:rsidRDefault="00000000">
            <w:pPr>
              <w:jc w:val="center"/>
            </w:pPr>
            <w:r>
              <w:rPr>
                <w:rFonts w:hint="eastAsia"/>
              </w:rPr>
              <w:t>5</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49701" w14:textId="77777777" w:rsidR="00F41F59" w:rsidRDefault="00000000">
            <w:pPr>
              <w:jc w:val="center"/>
              <w:rPr>
                <w:rFonts w:ascii="宋体" w:hAnsi="宋体" w:cs="宋体"/>
                <w:szCs w:val="21"/>
              </w:rPr>
            </w:pPr>
            <w:r>
              <w:rPr>
                <w:rFonts w:ascii="宋体" w:hAnsi="宋体" w:cs="宋体" w:hint="eastAsia"/>
                <w:szCs w:val="21"/>
              </w:rPr>
              <w:t>中铁十四局</w:t>
            </w:r>
            <w:r>
              <w:rPr>
                <w:rFonts w:ascii="宋体" w:hAnsi="宋体" w:cs="宋体" w:hint="eastAsia"/>
                <w:szCs w:val="21"/>
              </w:rPr>
              <w:lastRenderedPageBreak/>
              <w:t>集团第三工程有限公司</w:t>
            </w:r>
          </w:p>
        </w:tc>
        <w:tc>
          <w:tcPr>
            <w:tcW w:w="679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32194375" w14:textId="77777777" w:rsidR="00F41F59" w:rsidRDefault="00000000">
            <w:pPr>
              <w:ind w:firstLineChars="200" w:firstLine="420"/>
              <w:rPr>
                <w:rFonts w:ascii="宋体" w:hAnsi="宋体" w:cs="宋体"/>
                <w:szCs w:val="21"/>
              </w:rPr>
            </w:pPr>
            <w:r>
              <w:rPr>
                <w:rFonts w:ascii="宋体" w:hAnsi="宋体" w:cs="宋体" w:hint="eastAsia"/>
                <w:kern w:val="0"/>
                <w:szCs w:val="21"/>
                <w:lang w:bidi="ar"/>
              </w:rPr>
              <w:lastRenderedPageBreak/>
              <w:t>课题主要研究单位，本项目的现场试验地点位于中铁十四局集团第</w:t>
            </w:r>
            <w:r>
              <w:rPr>
                <w:rFonts w:ascii="宋体" w:hAnsi="宋体" w:cs="宋体" w:hint="eastAsia"/>
                <w:kern w:val="0"/>
                <w:szCs w:val="21"/>
                <w:lang w:bidi="ar"/>
              </w:rPr>
              <w:lastRenderedPageBreak/>
              <w:t>三工程有限承建</w:t>
            </w:r>
            <w:proofErr w:type="gramStart"/>
            <w:r>
              <w:rPr>
                <w:rFonts w:ascii="宋体" w:hAnsi="宋体" w:cs="宋体" w:hint="eastAsia"/>
                <w:kern w:val="0"/>
                <w:szCs w:val="21"/>
                <w:lang w:bidi="ar"/>
              </w:rPr>
              <w:t>宝兰线的</w:t>
            </w:r>
            <w:proofErr w:type="gramEnd"/>
            <w:r>
              <w:rPr>
                <w:rFonts w:ascii="宋体" w:hAnsi="宋体" w:cs="宋体" w:hint="eastAsia"/>
                <w:kern w:val="0"/>
                <w:szCs w:val="21"/>
                <w:lang w:bidi="ar"/>
              </w:rPr>
              <w:t>榆中县范家</w:t>
            </w:r>
            <w:proofErr w:type="gramStart"/>
            <w:r>
              <w:rPr>
                <w:rFonts w:ascii="宋体" w:hAnsi="宋体" w:cs="宋体" w:hint="eastAsia"/>
                <w:kern w:val="0"/>
                <w:szCs w:val="21"/>
                <w:lang w:bidi="ar"/>
              </w:rPr>
              <w:t>窝</w:t>
            </w:r>
            <w:proofErr w:type="gramEnd"/>
            <w:r>
              <w:rPr>
                <w:rFonts w:ascii="宋体" w:hAnsi="宋体" w:cs="宋体" w:hint="eastAsia"/>
                <w:kern w:val="0"/>
                <w:szCs w:val="21"/>
                <w:lang w:bidi="ar"/>
              </w:rPr>
              <w:t>隧道。主要负责试验场地征地、清除场地内障碍、大范围填方、平整场地、</w:t>
            </w:r>
            <w:proofErr w:type="gramStart"/>
            <w:r>
              <w:rPr>
                <w:rFonts w:ascii="宋体" w:hAnsi="宋体" w:cs="宋体" w:hint="eastAsia"/>
                <w:kern w:val="0"/>
                <w:szCs w:val="21"/>
                <w:lang w:bidi="ar"/>
              </w:rPr>
              <w:t>试坑开挖</w:t>
            </w:r>
            <w:proofErr w:type="gramEnd"/>
            <w:r>
              <w:rPr>
                <w:rFonts w:ascii="宋体" w:hAnsi="宋体" w:cs="宋体" w:hint="eastAsia"/>
                <w:kern w:val="0"/>
                <w:szCs w:val="21"/>
                <w:lang w:bidi="ar"/>
              </w:rPr>
              <w:t>、探井钻设、试验元器件的埋设、试验供水和提供所需机械、劳务等工作。为本试验的顺利进行和完成起到了重要作用。对创新点</w:t>
            </w:r>
            <w:proofErr w:type="gramStart"/>
            <w:r>
              <w:rPr>
                <w:rFonts w:ascii="宋体" w:hAnsi="宋体" w:cs="宋体" w:hint="eastAsia"/>
                <w:kern w:val="0"/>
                <w:szCs w:val="21"/>
                <w:lang w:bidi="ar"/>
              </w:rPr>
              <w:t>三做出</w:t>
            </w:r>
            <w:proofErr w:type="gramEnd"/>
            <w:r>
              <w:rPr>
                <w:rFonts w:ascii="宋体" w:hAnsi="宋体" w:cs="宋体" w:hint="eastAsia"/>
                <w:kern w:val="0"/>
                <w:szCs w:val="21"/>
                <w:lang w:bidi="ar"/>
              </w:rPr>
              <w:t>了突出贡献。</w:t>
            </w:r>
          </w:p>
        </w:tc>
      </w:tr>
      <w:tr w:rsidR="00F41F59" w14:paraId="412E57FD" w14:textId="77777777">
        <w:tc>
          <w:tcPr>
            <w:tcW w:w="655"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CAA4CFD" w14:textId="77777777" w:rsidR="00F41F59" w:rsidRDefault="00000000">
            <w:pPr>
              <w:jc w:val="center"/>
            </w:pPr>
            <w:r>
              <w:rPr>
                <w:rFonts w:hint="eastAsia"/>
              </w:rPr>
              <w:t>6</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BB3AA" w14:textId="77777777" w:rsidR="00F41F59" w:rsidRDefault="00000000">
            <w:pPr>
              <w:jc w:val="center"/>
              <w:rPr>
                <w:rFonts w:ascii="宋体" w:hAnsi="宋体" w:cs="宋体"/>
                <w:szCs w:val="21"/>
              </w:rPr>
            </w:pPr>
            <w:r>
              <w:rPr>
                <w:rFonts w:ascii="宋体" w:hAnsi="宋体" w:cs="宋体" w:hint="eastAsia"/>
                <w:kern w:val="0"/>
                <w:szCs w:val="21"/>
                <w:lang w:bidi="ar"/>
              </w:rPr>
              <w:t>陕西铁路工程职业技术学院</w:t>
            </w:r>
          </w:p>
        </w:tc>
        <w:tc>
          <w:tcPr>
            <w:tcW w:w="679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239F9894" w14:textId="77777777" w:rsidR="00F41F59" w:rsidRDefault="00000000">
            <w:pPr>
              <w:ind w:firstLineChars="200" w:firstLine="420"/>
              <w:rPr>
                <w:rFonts w:ascii="宋体" w:hAnsi="宋体" w:cs="宋体"/>
                <w:kern w:val="0"/>
                <w:szCs w:val="21"/>
                <w:lang w:bidi="ar"/>
              </w:rPr>
            </w:pPr>
            <w:r>
              <w:rPr>
                <w:rFonts w:ascii="宋体" w:hAnsi="宋体" w:cs="宋体" w:hint="eastAsia"/>
                <w:kern w:val="0"/>
                <w:szCs w:val="21"/>
                <w:lang w:bidi="ar"/>
              </w:rPr>
              <w:t>课题主要研究单位，协助开展了黄土隧道场地</w:t>
            </w:r>
            <w:proofErr w:type="gramStart"/>
            <w:r>
              <w:rPr>
                <w:rFonts w:ascii="宋体" w:hAnsi="宋体" w:cs="宋体" w:hint="eastAsia"/>
                <w:kern w:val="0"/>
                <w:szCs w:val="21"/>
                <w:lang w:bidi="ar"/>
              </w:rPr>
              <w:t>现场试坑浸水试验</w:t>
            </w:r>
            <w:proofErr w:type="gramEnd"/>
            <w:r>
              <w:rPr>
                <w:rFonts w:ascii="宋体" w:hAnsi="宋体" w:cs="宋体" w:hint="eastAsia"/>
                <w:kern w:val="0"/>
                <w:szCs w:val="21"/>
                <w:lang w:bidi="ar"/>
              </w:rPr>
              <w:t>及测试结果分析，揭示既有黄土隧道在地表大面积长期浸水条件下湿</w:t>
            </w:r>
            <w:proofErr w:type="gramStart"/>
            <w:r>
              <w:rPr>
                <w:rFonts w:ascii="宋体" w:hAnsi="宋体" w:cs="宋体" w:hint="eastAsia"/>
                <w:kern w:val="0"/>
                <w:szCs w:val="21"/>
                <w:lang w:bidi="ar"/>
              </w:rPr>
              <w:t>陷机制</w:t>
            </w:r>
            <w:proofErr w:type="gramEnd"/>
            <w:r>
              <w:rPr>
                <w:rFonts w:ascii="宋体" w:hAnsi="宋体" w:cs="宋体" w:hint="eastAsia"/>
                <w:kern w:val="0"/>
                <w:szCs w:val="21"/>
                <w:lang w:bidi="ar"/>
              </w:rPr>
              <w:t>及衬砌结构力学响应特征，并参与研究成果的总结及其在工程项目中的推广应用。对创新点一、二中黄土隧道湿</w:t>
            </w:r>
            <w:proofErr w:type="gramStart"/>
            <w:r>
              <w:rPr>
                <w:rFonts w:ascii="宋体" w:hAnsi="宋体" w:cs="宋体" w:hint="eastAsia"/>
                <w:kern w:val="0"/>
                <w:szCs w:val="21"/>
                <w:lang w:bidi="ar"/>
              </w:rPr>
              <w:t>陷评价</w:t>
            </w:r>
            <w:proofErr w:type="gramEnd"/>
            <w:r>
              <w:rPr>
                <w:rFonts w:ascii="宋体" w:hAnsi="宋体" w:cs="宋体" w:hint="eastAsia"/>
                <w:kern w:val="0"/>
                <w:szCs w:val="21"/>
                <w:lang w:bidi="ar"/>
              </w:rPr>
              <w:t>方法的建立和推广应用具有</w:t>
            </w:r>
            <w:r>
              <w:rPr>
                <w:rFonts w:ascii="STSong-Light" w:eastAsia="STSong-Light" w:hAnsi="STSong-Light" w:cs="STSong-Light" w:hint="eastAsia"/>
                <w:kern w:val="0"/>
                <w:szCs w:val="21"/>
                <w:lang w:bidi="ar"/>
              </w:rPr>
              <w:t>重要</w:t>
            </w:r>
            <w:r>
              <w:rPr>
                <w:rFonts w:ascii="宋体" w:hAnsi="宋体" w:cs="宋体" w:hint="eastAsia"/>
                <w:kern w:val="0"/>
                <w:szCs w:val="21"/>
                <w:lang w:bidi="ar"/>
              </w:rPr>
              <w:t>贡献。</w:t>
            </w:r>
          </w:p>
        </w:tc>
      </w:tr>
      <w:tr w:rsidR="00F41F59" w14:paraId="2FB37729" w14:textId="77777777">
        <w:tc>
          <w:tcPr>
            <w:tcW w:w="655"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0BDB73E" w14:textId="77777777" w:rsidR="00F41F59" w:rsidRDefault="00000000">
            <w:pPr>
              <w:jc w:val="center"/>
            </w:pPr>
            <w:r>
              <w:rPr>
                <w:rFonts w:hint="eastAsia"/>
              </w:rPr>
              <w:t>7</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DC3BE" w14:textId="77777777" w:rsidR="00F41F59" w:rsidRDefault="00000000">
            <w:pPr>
              <w:jc w:val="center"/>
              <w:rPr>
                <w:rFonts w:ascii="宋体" w:hAnsi="宋体" w:cs="宋体"/>
                <w:szCs w:val="21"/>
              </w:rPr>
            </w:pPr>
            <w:r>
              <w:rPr>
                <w:rFonts w:ascii="宋体" w:hAnsi="宋体" w:cs="宋体" w:hint="eastAsia"/>
                <w:szCs w:val="21"/>
              </w:rPr>
              <w:t>中铁二十局集团第六工程有限公司</w:t>
            </w:r>
          </w:p>
        </w:tc>
        <w:tc>
          <w:tcPr>
            <w:tcW w:w="679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4CF827F4" w14:textId="77777777" w:rsidR="00F41F59" w:rsidRDefault="00000000">
            <w:pPr>
              <w:ind w:firstLineChars="200" w:firstLine="420"/>
              <w:rPr>
                <w:rFonts w:ascii="宋体" w:hAnsi="宋体" w:cs="宋体"/>
                <w:szCs w:val="21"/>
              </w:rPr>
            </w:pPr>
            <w:r>
              <w:rPr>
                <w:rFonts w:ascii="宋体" w:hAnsi="宋体" w:cs="宋体" w:hint="eastAsia"/>
                <w:kern w:val="0"/>
                <w:szCs w:val="21"/>
                <w:lang w:bidi="ar"/>
              </w:rPr>
              <w:t>课题主要研究单位，宝</w:t>
            </w:r>
            <w:proofErr w:type="gramStart"/>
            <w:r>
              <w:rPr>
                <w:rFonts w:ascii="宋体" w:hAnsi="宋体" w:cs="宋体" w:hint="eastAsia"/>
                <w:kern w:val="0"/>
                <w:szCs w:val="21"/>
                <w:lang w:bidi="ar"/>
              </w:rPr>
              <w:t>兰客专</w:t>
            </w:r>
            <w:proofErr w:type="gramEnd"/>
            <w:r>
              <w:rPr>
                <w:rFonts w:ascii="宋体" w:hAnsi="宋体" w:cs="宋体" w:hint="eastAsia"/>
                <w:kern w:val="0"/>
                <w:szCs w:val="21"/>
                <w:lang w:bidi="ar"/>
              </w:rPr>
              <w:t xml:space="preserve">湿陷性黄土隧道施工单位，负责现场施工和试验过程中组织协调工作，参与并配合完成了湿陷性黄土隧道地基处理技术研究及成果推广应用工作。对新点二、三中隧道地基深埋黄土地层湿陷变形、湿陷性黄土隧道地基处理技术等研究成果做出了重要贡献。 </w:t>
            </w:r>
          </w:p>
        </w:tc>
      </w:tr>
      <w:tr w:rsidR="00F41F59" w14:paraId="07D1FAF4" w14:textId="77777777">
        <w:tc>
          <w:tcPr>
            <w:tcW w:w="655"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3D16470" w14:textId="77777777" w:rsidR="00F41F59" w:rsidRDefault="00000000">
            <w:pPr>
              <w:jc w:val="center"/>
            </w:pPr>
            <w:r>
              <w:rPr>
                <w:rFonts w:hint="eastAsia"/>
              </w:rPr>
              <w:t>8</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6FEB6" w14:textId="77777777" w:rsidR="00F41F59" w:rsidRDefault="00000000">
            <w:pPr>
              <w:jc w:val="center"/>
              <w:rPr>
                <w:rFonts w:ascii="宋体" w:hAnsi="宋体" w:cs="宋体"/>
                <w:szCs w:val="21"/>
              </w:rPr>
            </w:pPr>
            <w:r>
              <w:rPr>
                <w:rFonts w:ascii="宋体" w:hAnsi="宋体" w:cs="宋体" w:hint="eastAsia"/>
                <w:szCs w:val="21"/>
              </w:rPr>
              <w:t>中铁八局集团有限公司</w:t>
            </w:r>
          </w:p>
        </w:tc>
        <w:tc>
          <w:tcPr>
            <w:tcW w:w="6793"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212D7A53" w14:textId="77777777" w:rsidR="00F41F59" w:rsidRDefault="00000000">
            <w:pPr>
              <w:ind w:firstLineChars="200" w:firstLine="420"/>
              <w:rPr>
                <w:rFonts w:ascii="宋体" w:hAnsi="宋体" w:cs="宋体"/>
                <w:szCs w:val="21"/>
              </w:rPr>
            </w:pPr>
            <w:r>
              <w:rPr>
                <w:rFonts w:ascii="宋体" w:hAnsi="宋体" w:cs="宋体" w:hint="eastAsia"/>
                <w:kern w:val="0"/>
                <w:szCs w:val="21"/>
                <w:lang w:bidi="ar"/>
              </w:rPr>
              <w:t>课题主要研究单位，参与并配合完成了湿陷性黄土隧道地基处理技术研究及成果推广应用工作，将项目成果推广至兰州至张掖三四线铁路中川机场至武威段，对黄土隧道工程地基湿陷变形评价体系、湿陷性黄土隧道地基处理技术等研究成果做出了重要贡献。</w:t>
            </w:r>
          </w:p>
        </w:tc>
      </w:tr>
      <w:tr w:rsidR="00F41F59" w14:paraId="6FD00377" w14:textId="77777777">
        <w:tc>
          <w:tcPr>
            <w:tcW w:w="655"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2CB59BDA" w14:textId="77777777" w:rsidR="00F41F59" w:rsidRDefault="00000000">
            <w:pPr>
              <w:jc w:val="center"/>
            </w:pPr>
            <w:r>
              <w:rPr>
                <w:rFonts w:hint="eastAsia"/>
              </w:rPr>
              <w:t>9</w:t>
            </w:r>
          </w:p>
        </w:tc>
        <w:tc>
          <w:tcPr>
            <w:tcW w:w="1295"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4F9E5FD" w14:textId="77777777" w:rsidR="00F41F59" w:rsidRDefault="00000000">
            <w:pPr>
              <w:jc w:val="center"/>
              <w:rPr>
                <w:rFonts w:ascii="宋体" w:hAnsi="宋体" w:cs="宋体"/>
                <w:szCs w:val="21"/>
              </w:rPr>
            </w:pPr>
            <w:r>
              <w:rPr>
                <w:rFonts w:ascii="宋体" w:hAnsi="宋体" w:cs="宋体" w:hint="eastAsia"/>
                <w:szCs w:val="21"/>
              </w:rPr>
              <w:t>中铁三局集团有限公司</w:t>
            </w:r>
          </w:p>
        </w:tc>
        <w:tc>
          <w:tcPr>
            <w:tcW w:w="6793"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3EB43A4E" w14:textId="77777777" w:rsidR="00F41F59" w:rsidRDefault="00000000">
            <w:pPr>
              <w:ind w:firstLineChars="200" w:firstLine="420"/>
              <w:rPr>
                <w:rFonts w:ascii="宋体" w:hAnsi="宋体" w:cs="宋体"/>
                <w:kern w:val="0"/>
                <w:szCs w:val="21"/>
                <w:lang w:bidi="ar"/>
              </w:rPr>
            </w:pPr>
            <w:r>
              <w:rPr>
                <w:rFonts w:ascii="宋体" w:hAnsi="宋体" w:cs="宋体" w:hint="eastAsia"/>
                <w:kern w:val="0"/>
                <w:szCs w:val="21"/>
                <w:lang w:bidi="ar"/>
              </w:rPr>
              <w:t>课题主要研究单位，负责将湿陷性黄土隧道地基处理技术研究及成果推广应用至兰州中川国际机场综合交通枢纽环线铁路，对黄土隧道工程地基湿陷变形评价方法、湿陷性黄土隧道地基无振动挤</w:t>
            </w:r>
            <w:proofErr w:type="gramStart"/>
            <w:r>
              <w:rPr>
                <w:rFonts w:ascii="宋体" w:hAnsi="宋体" w:cs="宋体" w:hint="eastAsia"/>
                <w:kern w:val="0"/>
                <w:szCs w:val="21"/>
                <w:lang w:bidi="ar"/>
              </w:rPr>
              <w:t>密处理</w:t>
            </w:r>
            <w:proofErr w:type="gramEnd"/>
            <w:r>
              <w:rPr>
                <w:rFonts w:ascii="宋体" w:hAnsi="宋体" w:cs="宋体" w:hint="eastAsia"/>
                <w:kern w:val="0"/>
                <w:szCs w:val="21"/>
                <w:lang w:bidi="ar"/>
              </w:rPr>
              <w:t>关键技术等研究成果做出了重要贡献。 确保湿陷性黄土隧道地基施工安全稳定，有效降低施工难度、控制了施工风险和投资。对创新点二、三有突出贡献。</w:t>
            </w:r>
          </w:p>
        </w:tc>
      </w:tr>
    </w:tbl>
    <w:p w14:paraId="0994E84E" w14:textId="77777777" w:rsidR="00F41F59" w:rsidRDefault="00F41F59">
      <w:pPr>
        <w:kinsoku w:val="0"/>
        <w:overflowPunct w:val="0"/>
        <w:autoSpaceDE w:val="0"/>
        <w:autoSpaceDN w:val="0"/>
        <w:adjustRightInd w:val="0"/>
        <w:snapToGrid w:val="0"/>
        <w:jc w:val="center"/>
        <w:rPr>
          <w:rFonts w:ascii="宋体" w:hAnsi="宋体" w:cs="Courier"/>
          <w:b/>
          <w:kern w:val="0"/>
          <w:sz w:val="28"/>
          <w:szCs w:val="28"/>
        </w:rPr>
      </w:pPr>
    </w:p>
    <w:p w14:paraId="71BE9F63" w14:textId="77777777" w:rsidR="00F41F59" w:rsidRDefault="00F41F59">
      <w:pPr>
        <w:kinsoku w:val="0"/>
        <w:overflowPunct w:val="0"/>
        <w:autoSpaceDE w:val="0"/>
        <w:autoSpaceDN w:val="0"/>
        <w:adjustRightInd w:val="0"/>
        <w:snapToGrid w:val="0"/>
        <w:jc w:val="center"/>
        <w:rPr>
          <w:rFonts w:ascii="宋体" w:hAnsi="宋体" w:cs="Courier"/>
          <w:b/>
          <w:kern w:val="0"/>
          <w:sz w:val="28"/>
          <w:szCs w:val="28"/>
        </w:rPr>
      </w:pPr>
    </w:p>
    <w:p w14:paraId="741AF5AF" w14:textId="77777777" w:rsidR="00F41F59" w:rsidRDefault="00000000">
      <w:pPr>
        <w:kinsoku w:val="0"/>
        <w:overflowPunct w:val="0"/>
        <w:autoSpaceDE w:val="0"/>
        <w:autoSpaceDN w:val="0"/>
        <w:adjustRightInd w:val="0"/>
        <w:snapToGrid w:val="0"/>
        <w:jc w:val="center"/>
        <w:rPr>
          <w:rFonts w:ascii="宋体" w:hAnsi="宋体" w:cs="Courier"/>
          <w:b/>
          <w:kern w:val="0"/>
          <w:sz w:val="28"/>
          <w:szCs w:val="28"/>
        </w:rPr>
      </w:pPr>
      <w:r>
        <w:rPr>
          <w:rFonts w:ascii="宋体" w:hAnsi="宋体" w:cs="Courier" w:hint="eastAsia"/>
          <w:b/>
          <w:kern w:val="0"/>
          <w:sz w:val="28"/>
          <w:szCs w:val="28"/>
        </w:rPr>
        <w:t>完成人合作关系情况表</w:t>
      </w:r>
    </w:p>
    <w:tbl>
      <w:tblPr>
        <w:tblW w:w="8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4A0" w:firstRow="1" w:lastRow="0" w:firstColumn="1" w:lastColumn="0" w:noHBand="0" w:noVBand="1"/>
      </w:tblPr>
      <w:tblGrid>
        <w:gridCol w:w="636"/>
        <w:gridCol w:w="857"/>
        <w:gridCol w:w="2488"/>
        <w:gridCol w:w="810"/>
        <w:gridCol w:w="840"/>
        <w:gridCol w:w="3019"/>
      </w:tblGrid>
      <w:tr w:rsidR="00F41F59" w14:paraId="15E52091" w14:textId="77777777">
        <w:trPr>
          <w:jc w:val="center"/>
        </w:trPr>
        <w:tc>
          <w:tcPr>
            <w:tcW w:w="636" w:type="dxa"/>
            <w:tcBorders>
              <w:top w:val="single" w:sz="12" w:space="0" w:color="000000"/>
              <w:left w:val="single" w:sz="12" w:space="0" w:color="000000"/>
              <w:bottom w:val="single" w:sz="4" w:space="0" w:color="000000"/>
              <w:right w:val="single" w:sz="4" w:space="0" w:color="000000"/>
              <w:tl2br w:val="nil"/>
            </w:tcBorders>
            <w:shd w:val="clear" w:color="auto" w:fill="FFFFFF"/>
            <w:vAlign w:val="center"/>
          </w:tcPr>
          <w:p w14:paraId="568F5E79" w14:textId="77777777" w:rsidR="00F41F59" w:rsidRDefault="00000000">
            <w:pPr>
              <w:widowControl/>
              <w:jc w:val="center"/>
              <w:rPr>
                <w:kern w:val="0"/>
                <w:szCs w:val="21"/>
              </w:rPr>
            </w:pPr>
            <w:r>
              <w:rPr>
                <w:kern w:val="0"/>
                <w:szCs w:val="21"/>
              </w:rPr>
              <w:t>序号</w:t>
            </w:r>
          </w:p>
        </w:tc>
        <w:tc>
          <w:tcPr>
            <w:tcW w:w="857"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5C60D111" w14:textId="77777777" w:rsidR="00F41F59" w:rsidRDefault="00000000">
            <w:pPr>
              <w:widowControl/>
              <w:jc w:val="center"/>
              <w:rPr>
                <w:kern w:val="0"/>
                <w:szCs w:val="21"/>
              </w:rPr>
            </w:pPr>
            <w:r>
              <w:rPr>
                <w:kern w:val="0"/>
                <w:szCs w:val="21"/>
              </w:rPr>
              <w:t>合作</w:t>
            </w:r>
          </w:p>
          <w:p w14:paraId="2361E9B0" w14:textId="77777777" w:rsidR="00F41F59" w:rsidRDefault="00000000">
            <w:pPr>
              <w:widowControl/>
              <w:jc w:val="center"/>
              <w:rPr>
                <w:kern w:val="0"/>
                <w:szCs w:val="21"/>
              </w:rPr>
            </w:pPr>
            <w:r>
              <w:rPr>
                <w:kern w:val="0"/>
                <w:szCs w:val="21"/>
              </w:rPr>
              <w:t>方式</w:t>
            </w:r>
          </w:p>
        </w:tc>
        <w:tc>
          <w:tcPr>
            <w:tcW w:w="248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881B399" w14:textId="77777777" w:rsidR="00F41F59" w:rsidRDefault="00000000">
            <w:pPr>
              <w:widowControl/>
              <w:jc w:val="center"/>
              <w:rPr>
                <w:kern w:val="0"/>
                <w:szCs w:val="21"/>
              </w:rPr>
            </w:pPr>
            <w:r>
              <w:rPr>
                <w:kern w:val="0"/>
                <w:szCs w:val="21"/>
              </w:rPr>
              <w:t>合作者</w:t>
            </w:r>
            <w:r>
              <w:rPr>
                <w:kern w:val="0"/>
                <w:szCs w:val="21"/>
              </w:rPr>
              <w:t>/</w:t>
            </w:r>
            <w:r>
              <w:rPr>
                <w:kern w:val="0"/>
                <w:szCs w:val="21"/>
              </w:rPr>
              <w:t>项目排名</w:t>
            </w:r>
          </w:p>
        </w:tc>
        <w:tc>
          <w:tcPr>
            <w:tcW w:w="81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2D7B9CA" w14:textId="77777777" w:rsidR="00F41F59" w:rsidRDefault="00000000">
            <w:pPr>
              <w:widowControl/>
              <w:jc w:val="center"/>
              <w:rPr>
                <w:kern w:val="0"/>
                <w:szCs w:val="21"/>
              </w:rPr>
            </w:pPr>
            <w:r>
              <w:rPr>
                <w:kern w:val="0"/>
                <w:szCs w:val="21"/>
              </w:rPr>
              <w:t>合作起始时间</w:t>
            </w:r>
          </w:p>
        </w:tc>
        <w:tc>
          <w:tcPr>
            <w:tcW w:w="84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2964963B" w14:textId="77777777" w:rsidR="00F41F59" w:rsidRDefault="00000000">
            <w:pPr>
              <w:widowControl/>
              <w:jc w:val="center"/>
              <w:rPr>
                <w:kern w:val="0"/>
                <w:szCs w:val="21"/>
              </w:rPr>
            </w:pPr>
            <w:r>
              <w:rPr>
                <w:kern w:val="0"/>
                <w:szCs w:val="21"/>
              </w:rPr>
              <w:t>合作完成时间</w:t>
            </w:r>
          </w:p>
        </w:tc>
        <w:tc>
          <w:tcPr>
            <w:tcW w:w="3019" w:type="dxa"/>
            <w:tcBorders>
              <w:top w:val="single" w:sz="12" w:space="0" w:color="000000"/>
              <w:left w:val="single" w:sz="4" w:space="0" w:color="000000"/>
              <w:bottom w:val="single" w:sz="4" w:space="0" w:color="000000"/>
              <w:right w:val="single" w:sz="12" w:space="0" w:color="000000"/>
            </w:tcBorders>
            <w:shd w:val="clear" w:color="auto" w:fill="FFFFFF"/>
            <w:vAlign w:val="center"/>
          </w:tcPr>
          <w:p w14:paraId="1E40E6A1" w14:textId="77777777" w:rsidR="00F41F59" w:rsidRDefault="00000000">
            <w:pPr>
              <w:pStyle w:val="a5"/>
              <w:adjustRightInd w:val="0"/>
              <w:spacing w:after="50" w:line="240" w:lineRule="auto"/>
              <w:ind w:firstLineChars="0" w:firstLine="0"/>
              <w:jc w:val="center"/>
              <w:outlineLvl w:val="1"/>
              <w:rPr>
                <w:rFonts w:ascii="Times New Roman"/>
                <w:sz w:val="21"/>
                <w:szCs w:val="21"/>
              </w:rPr>
            </w:pPr>
            <w:r>
              <w:rPr>
                <w:rFonts w:ascii="Times New Roman"/>
                <w:kern w:val="0"/>
                <w:sz w:val="21"/>
                <w:szCs w:val="21"/>
              </w:rPr>
              <w:t>合作成果</w:t>
            </w:r>
          </w:p>
        </w:tc>
      </w:tr>
      <w:tr w:rsidR="00F41F59" w14:paraId="6AC97B51"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62BED0D" w14:textId="77777777" w:rsidR="00F41F59" w:rsidRDefault="00000000">
            <w:pPr>
              <w:spacing w:beforeLines="50" w:before="156" w:afterLines="50" w:after="156"/>
              <w:jc w:val="center"/>
              <w:rPr>
                <w:sz w:val="24"/>
              </w:rPr>
            </w:pPr>
            <w:r>
              <w:rPr>
                <w:sz w:val="24"/>
              </w:rPr>
              <w:t>1</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314AD" w14:textId="77777777" w:rsidR="00F41F59" w:rsidRDefault="00000000">
            <w:pPr>
              <w:widowControl/>
              <w:jc w:val="center"/>
              <w:rPr>
                <w:szCs w:val="21"/>
              </w:rPr>
            </w:pPr>
            <w:r>
              <w:rPr>
                <w:szCs w:val="21"/>
              </w:rPr>
              <w:t>科研项目合作</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0E6CA" w14:textId="77777777" w:rsidR="00F41F59" w:rsidRDefault="00000000">
            <w:pPr>
              <w:widowControl/>
              <w:rPr>
                <w:szCs w:val="21"/>
              </w:rPr>
            </w:pPr>
            <w:r>
              <w:rPr>
                <w:rFonts w:hint="eastAsia"/>
                <w:szCs w:val="21"/>
              </w:rPr>
              <w:t>李国良</w:t>
            </w:r>
            <w:r>
              <w:rPr>
                <w:szCs w:val="21"/>
              </w:rPr>
              <w:t>/</w:t>
            </w:r>
            <w:r>
              <w:rPr>
                <w:rFonts w:hint="eastAsia"/>
                <w:szCs w:val="21"/>
              </w:rPr>
              <w:t>1</w:t>
            </w:r>
            <w:r>
              <w:rPr>
                <w:rFonts w:hint="eastAsia"/>
                <w:szCs w:val="21"/>
              </w:rPr>
              <w:t>、邵帅</w:t>
            </w:r>
            <w:r>
              <w:rPr>
                <w:rFonts w:hint="eastAsia"/>
                <w:szCs w:val="21"/>
              </w:rPr>
              <w:t>/2</w:t>
            </w:r>
            <w:r>
              <w:rPr>
                <w:rFonts w:hint="eastAsia"/>
                <w:szCs w:val="21"/>
              </w:rPr>
              <w:t>、王新东</w:t>
            </w:r>
            <w:r>
              <w:rPr>
                <w:rFonts w:hint="eastAsia"/>
                <w:szCs w:val="21"/>
              </w:rPr>
              <w:t>/3</w:t>
            </w:r>
            <w:r>
              <w:rPr>
                <w:rFonts w:hint="eastAsia"/>
                <w:szCs w:val="21"/>
              </w:rPr>
              <w:t>、冯威</w:t>
            </w:r>
            <w:r>
              <w:rPr>
                <w:rFonts w:hint="eastAsia"/>
                <w:szCs w:val="21"/>
              </w:rPr>
              <w:t>/4</w:t>
            </w:r>
            <w:r>
              <w:rPr>
                <w:rFonts w:hint="eastAsia"/>
                <w:szCs w:val="21"/>
              </w:rPr>
              <w:t>、谢江胜</w:t>
            </w:r>
            <w:r>
              <w:rPr>
                <w:rFonts w:hint="eastAsia"/>
                <w:szCs w:val="21"/>
              </w:rPr>
              <w:t>/5</w:t>
            </w:r>
            <w:r>
              <w:rPr>
                <w:rFonts w:hint="eastAsia"/>
                <w:szCs w:val="21"/>
              </w:rPr>
              <w:t>、李骏</w:t>
            </w:r>
            <w:r>
              <w:rPr>
                <w:rFonts w:hint="eastAsia"/>
                <w:szCs w:val="21"/>
              </w:rPr>
              <w:t>/6</w:t>
            </w:r>
            <w:r>
              <w:rPr>
                <w:rFonts w:hint="eastAsia"/>
                <w:szCs w:val="21"/>
              </w:rPr>
              <w:t>、米维军</w:t>
            </w:r>
            <w:r>
              <w:rPr>
                <w:rFonts w:hint="eastAsia"/>
                <w:szCs w:val="21"/>
              </w:rPr>
              <w:t>/7</w:t>
            </w:r>
            <w:r>
              <w:rPr>
                <w:rFonts w:hint="eastAsia"/>
                <w:szCs w:val="21"/>
              </w:rPr>
              <w:t>、朵生君</w:t>
            </w:r>
            <w:r>
              <w:rPr>
                <w:szCs w:val="21"/>
              </w:rPr>
              <w:t>/</w:t>
            </w:r>
            <w:r>
              <w:rPr>
                <w:rFonts w:hint="eastAsia"/>
                <w:szCs w:val="21"/>
              </w:rPr>
              <w:t>8</w:t>
            </w:r>
            <w:r>
              <w:rPr>
                <w:rFonts w:hint="eastAsia"/>
                <w:szCs w:val="21"/>
              </w:rPr>
              <w:t>、孙长江</w:t>
            </w:r>
            <w:r>
              <w:rPr>
                <w:szCs w:val="21"/>
              </w:rPr>
              <w:t>/</w:t>
            </w:r>
            <w:r>
              <w:rPr>
                <w:rFonts w:hint="eastAsia"/>
                <w:szCs w:val="21"/>
              </w:rPr>
              <w:t>9</w:t>
            </w:r>
            <w:r>
              <w:rPr>
                <w:szCs w:val="21"/>
              </w:rPr>
              <w:t>、</w:t>
            </w:r>
            <w:r>
              <w:rPr>
                <w:rFonts w:hint="eastAsia"/>
                <w:szCs w:val="21"/>
              </w:rPr>
              <w:t>刘建红</w:t>
            </w:r>
            <w:r>
              <w:rPr>
                <w:szCs w:val="21"/>
              </w:rPr>
              <w:t>/</w:t>
            </w:r>
            <w:r>
              <w:rPr>
                <w:rFonts w:hint="eastAsia"/>
                <w:szCs w:val="21"/>
              </w:rPr>
              <w:t>10</w:t>
            </w:r>
            <w:r>
              <w:rPr>
                <w:rFonts w:hint="eastAsia"/>
                <w:szCs w:val="21"/>
              </w:rPr>
              <w:t>、陈敬军</w:t>
            </w:r>
            <w:r>
              <w:rPr>
                <w:rFonts w:hint="eastAsia"/>
                <w:szCs w:val="21"/>
              </w:rPr>
              <w:t>/11</w:t>
            </w:r>
            <w:r>
              <w:rPr>
                <w:rFonts w:hint="eastAsia"/>
                <w:szCs w:val="21"/>
              </w:rPr>
              <w:t>、李超</w:t>
            </w:r>
            <w:r>
              <w:rPr>
                <w:rFonts w:hint="eastAsia"/>
                <w:szCs w:val="21"/>
              </w:rPr>
              <w:t>/12</w:t>
            </w:r>
            <w:r>
              <w:rPr>
                <w:rFonts w:hint="eastAsia"/>
                <w:szCs w:val="21"/>
              </w:rPr>
              <w:t>、陈花顺</w:t>
            </w:r>
            <w:r>
              <w:rPr>
                <w:rFonts w:hint="eastAsia"/>
                <w:szCs w:val="21"/>
              </w:rPr>
              <w:t>/13</w:t>
            </w:r>
            <w:r>
              <w:rPr>
                <w:rFonts w:hint="eastAsia"/>
                <w:szCs w:val="21"/>
              </w:rPr>
              <w:t>、郑志杰</w:t>
            </w:r>
            <w:r>
              <w:rPr>
                <w:rFonts w:hint="eastAsia"/>
                <w:szCs w:val="21"/>
              </w:rPr>
              <w:t>/14</w:t>
            </w:r>
            <w:r>
              <w:rPr>
                <w:rFonts w:hint="eastAsia"/>
                <w:szCs w:val="21"/>
              </w:rPr>
              <w:t>、郭利民</w:t>
            </w:r>
            <w:r>
              <w:rPr>
                <w:rFonts w:hint="eastAsia"/>
                <w:szCs w:val="21"/>
              </w:rPr>
              <w:t>/15</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19D49" w14:textId="77777777" w:rsidR="00F41F59" w:rsidRDefault="00000000">
            <w:pPr>
              <w:widowControl/>
              <w:jc w:val="center"/>
              <w:rPr>
                <w:kern w:val="0"/>
                <w:szCs w:val="21"/>
              </w:rPr>
            </w:pPr>
            <w:r>
              <w:rPr>
                <w:rFonts w:hint="eastAsia"/>
                <w:kern w:val="0"/>
                <w:szCs w:val="21"/>
              </w:rPr>
              <w:t>2011.12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71EA1" w14:textId="77777777" w:rsidR="00F41F59" w:rsidRDefault="00000000">
            <w:pPr>
              <w:widowControl/>
              <w:jc w:val="center"/>
              <w:rPr>
                <w:kern w:val="0"/>
                <w:szCs w:val="21"/>
              </w:rPr>
            </w:pPr>
            <w:r>
              <w:rPr>
                <w:rFonts w:hint="eastAsia"/>
                <w:kern w:val="0"/>
                <w:szCs w:val="21"/>
              </w:rPr>
              <w:t>2020.07</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0F67C228" w14:textId="77777777" w:rsidR="00F41F59" w:rsidRDefault="00000000">
            <w:pPr>
              <w:widowControl/>
              <w:rPr>
                <w:kern w:val="0"/>
                <w:szCs w:val="21"/>
              </w:rPr>
            </w:pPr>
            <w:r>
              <w:rPr>
                <w:kern w:val="0"/>
                <w:szCs w:val="21"/>
              </w:rPr>
              <w:t>共同完成</w:t>
            </w:r>
            <w:r>
              <w:rPr>
                <w:rFonts w:hint="eastAsia"/>
                <w:kern w:val="0"/>
                <w:szCs w:val="21"/>
              </w:rPr>
              <w:t>“</w:t>
            </w:r>
            <w:r>
              <w:rPr>
                <w:szCs w:val="21"/>
              </w:rPr>
              <w:t>厚层湿陷性黄土隧道基底变形评价及处理新技术研究</w:t>
            </w:r>
            <w:r>
              <w:rPr>
                <w:rFonts w:hint="eastAsia"/>
                <w:kern w:val="0"/>
                <w:szCs w:val="21"/>
              </w:rPr>
              <w:t>”项目，获铁道学会评价证书，</w:t>
            </w:r>
            <w:r>
              <w:rPr>
                <w:rFonts w:hint="eastAsia"/>
                <w:szCs w:val="21"/>
              </w:rPr>
              <w:t>（报告编号：</w:t>
            </w:r>
            <w:proofErr w:type="gramStart"/>
            <w:r>
              <w:rPr>
                <w:rFonts w:hint="eastAsia"/>
                <w:szCs w:val="21"/>
              </w:rPr>
              <w:t>学评字</w:t>
            </w:r>
            <w:proofErr w:type="gramEnd"/>
            <w:r>
              <w:rPr>
                <w:rFonts w:hint="eastAsia"/>
                <w:szCs w:val="21"/>
              </w:rPr>
              <w:t>（</w:t>
            </w:r>
            <w:r>
              <w:rPr>
                <w:rFonts w:hint="eastAsia"/>
                <w:szCs w:val="21"/>
              </w:rPr>
              <w:t>2020</w:t>
            </w:r>
            <w:r>
              <w:rPr>
                <w:rFonts w:hint="eastAsia"/>
                <w:szCs w:val="21"/>
              </w:rPr>
              <w:t>）第</w:t>
            </w:r>
            <w:r>
              <w:rPr>
                <w:rFonts w:hint="eastAsia"/>
                <w:szCs w:val="21"/>
              </w:rPr>
              <w:t>06</w:t>
            </w:r>
            <w:r>
              <w:rPr>
                <w:rFonts w:hint="eastAsia"/>
                <w:szCs w:val="21"/>
              </w:rPr>
              <w:t>号）</w:t>
            </w:r>
          </w:p>
        </w:tc>
      </w:tr>
      <w:tr w:rsidR="00F41F59" w14:paraId="793BFD7B"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1F40319" w14:textId="77777777" w:rsidR="00F41F59" w:rsidRDefault="00000000">
            <w:pPr>
              <w:spacing w:beforeLines="50" w:before="156" w:afterLines="50" w:after="156"/>
              <w:jc w:val="center"/>
              <w:rPr>
                <w:sz w:val="24"/>
              </w:rPr>
            </w:pPr>
            <w:r>
              <w:rPr>
                <w:rFonts w:hint="eastAsia"/>
                <w:sz w:val="24"/>
              </w:rPr>
              <w:t>2</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DEBB8" w14:textId="77777777" w:rsidR="00F41F59" w:rsidRDefault="00000000">
            <w:pPr>
              <w:jc w:val="center"/>
              <w:rPr>
                <w:szCs w:val="21"/>
              </w:rPr>
            </w:pPr>
            <w:r>
              <w:rPr>
                <w:szCs w:val="21"/>
              </w:rPr>
              <w:t>科研项目合作</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A95A7" w14:textId="77777777" w:rsidR="00F41F59" w:rsidRDefault="00000000">
            <w:pPr>
              <w:rPr>
                <w:szCs w:val="21"/>
              </w:rPr>
            </w:pPr>
            <w:r>
              <w:rPr>
                <w:rFonts w:hint="eastAsia"/>
                <w:szCs w:val="21"/>
              </w:rPr>
              <w:t>李国良</w:t>
            </w:r>
            <w:r>
              <w:rPr>
                <w:szCs w:val="21"/>
              </w:rPr>
              <w:t>/</w:t>
            </w:r>
            <w:r>
              <w:rPr>
                <w:rFonts w:hint="eastAsia"/>
                <w:szCs w:val="21"/>
              </w:rPr>
              <w:t>1</w:t>
            </w:r>
            <w:r>
              <w:rPr>
                <w:szCs w:val="21"/>
              </w:rPr>
              <w:t>，</w:t>
            </w:r>
            <w:r>
              <w:rPr>
                <w:rFonts w:hint="eastAsia"/>
                <w:szCs w:val="21"/>
              </w:rPr>
              <w:t>王新东</w:t>
            </w:r>
            <w:r>
              <w:rPr>
                <w:szCs w:val="21"/>
              </w:rPr>
              <w:t>/</w:t>
            </w:r>
            <w:r>
              <w:rPr>
                <w:rFonts w:hint="eastAsia"/>
                <w:szCs w:val="21"/>
              </w:rPr>
              <w:t>3</w:t>
            </w:r>
            <w:r>
              <w:rPr>
                <w:rFonts w:hint="eastAsia"/>
                <w:szCs w:val="21"/>
              </w:rPr>
              <w:t>、李骏</w:t>
            </w:r>
            <w:r>
              <w:rPr>
                <w:rFonts w:hint="eastAsia"/>
                <w:szCs w:val="21"/>
              </w:rPr>
              <w:t>/6</w:t>
            </w:r>
            <w:r>
              <w:rPr>
                <w:rFonts w:hint="eastAsia"/>
                <w:szCs w:val="21"/>
              </w:rPr>
              <w:t>、米维军</w:t>
            </w:r>
            <w:r>
              <w:rPr>
                <w:rFonts w:hint="eastAsia"/>
                <w:szCs w:val="21"/>
              </w:rPr>
              <w:t>/7</w:t>
            </w:r>
            <w:r>
              <w:rPr>
                <w:rFonts w:hint="eastAsia"/>
                <w:szCs w:val="21"/>
              </w:rPr>
              <w:t>、陈花顺</w:t>
            </w:r>
            <w:r>
              <w:rPr>
                <w:rFonts w:hint="eastAsia"/>
                <w:szCs w:val="21"/>
              </w:rPr>
              <w:t>/13</w:t>
            </w:r>
            <w:r>
              <w:rPr>
                <w:rFonts w:hint="eastAsia"/>
                <w:szCs w:val="21"/>
              </w:rPr>
              <w:t>、郑志杰</w:t>
            </w:r>
            <w:r>
              <w:rPr>
                <w:rFonts w:hint="eastAsia"/>
                <w:szCs w:val="21"/>
              </w:rPr>
              <w:t>/14</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76AAC" w14:textId="77777777" w:rsidR="00F41F59" w:rsidRDefault="00000000">
            <w:pPr>
              <w:jc w:val="center"/>
              <w:rPr>
                <w:szCs w:val="21"/>
              </w:rPr>
            </w:pPr>
            <w:r>
              <w:rPr>
                <w:rFonts w:hint="eastAsia"/>
                <w:szCs w:val="21"/>
              </w:rPr>
              <w:t>2020.07</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B0612" w14:textId="77777777" w:rsidR="00F41F59" w:rsidRDefault="00000000">
            <w:pPr>
              <w:jc w:val="center"/>
              <w:rPr>
                <w:szCs w:val="21"/>
              </w:rPr>
            </w:pPr>
            <w:r>
              <w:rPr>
                <w:rFonts w:hint="eastAsia"/>
                <w:szCs w:val="21"/>
              </w:rPr>
              <w:t>2020.12</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0CEFFF64" w14:textId="77777777" w:rsidR="00F41F59" w:rsidRDefault="00000000">
            <w:pPr>
              <w:rPr>
                <w:szCs w:val="21"/>
              </w:rPr>
            </w:pPr>
            <w:r>
              <w:rPr>
                <w:kern w:val="0"/>
                <w:szCs w:val="21"/>
              </w:rPr>
              <w:t>共同完成</w:t>
            </w:r>
            <w:r>
              <w:rPr>
                <w:rFonts w:hint="eastAsia"/>
                <w:kern w:val="0"/>
                <w:szCs w:val="21"/>
              </w:rPr>
              <w:t>“</w:t>
            </w:r>
            <w:r>
              <w:rPr>
                <w:szCs w:val="21"/>
              </w:rPr>
              <w:t>厚层湿陷性黄土隧道基底变形评价及处理新技术研究</w:t>
            </w:r>
            <w:r>
              <w:rPr>
                <w:rFonts w:hint="eastAsia"/>
                <w:kern w:val="0"/>
                <w:szCs w:val="21"/>
              </w:rPr>
              <w:t>”项目，获甘肃省科学技术成果评价报告</w:t>
            </w:r>
            <w:r>
              <w:rPr>
                <w:rFonts w:hint="eastAsia"/>
                <w:szCs w:val="21"/>
              </w:rPr>
              <w:t>（报告编号：</w:t>
            </w:r>
            <w:proofErr w:type="gramStart"/>
            <w:r>
              <w:rPr>
                <w:rFonts w:hint="eastAsia"/>
                <w:szCs w:val="21"/>
              </w:rPr>
              <w:t>甘科促成</w:t>
            </w:r>
            <w:proofErr w:type="gramEnd"/>
            <w:r>
              <w:rPr>
                <w:rFonts w:hint="eastAsia"/>
                <w:szCs w:val="21"/>
              </w:rPr>
              <w:t>评字</w:t>
            </w:r>
            <w:r>
              <w:rPr>
                <w:rFonts w:hint="eastAsia"/>
                <w:szCs w:val="21"/>
              </w:rPr>
              <w:t>[2020]</w:t>
            </w:r>
            <w:r>
              <w:rPr>
                <w:rFonts w:hint="eastAsia"/>
                <w:szCs w:val="21"/>
              </w:rPr>
              <w:t>第</w:t>
            </w:r>
            <w:r>
              <w:rPr>
                <w:rFonts w:hint="eastAsia"/>
                <w:szCs w:val="21"/>
              </w:rPr>
              <w:t>035</w:t>
            </w:r>
            <w:r>
              <w:rPr>
                <w:rFonts w:hint="eastAsia"/>
                <w:szCs w:val="21"/>
              </w:rPr>
              <w:t>号）</w:t>
            </w:r>
          </w:p>
        </w:tc>
      </w:tr>
      <w:tr w:rsidR="00F41F59" w14:paraId="4F7A1D03"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2001398" w14:textId="77777777" w:rsidR="00F41F59" w:rsidRDefault="00000000">
            <w:pPr>
              <w:spacing w:beforeLines="50" w:before="156" w:afterLines="50" w:after="156"/>
              <w:jc w:val="center"/>
              <w:rPr>
                <w:sz w:val="24"/>
              </w:rPr>
            </w:pPr>
            <w:r>
              <w:rPr>
                <w:rFonts w:hint="eastAsia"/>
                <w:sz w:val="24"/>
              </w:rPr>
              <w:t>3</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63F44" w14:textId="77777777" w:rsidR="00F41F59" w:rsidRDefault="00000000">
            <w:pPr>
              <w:jc w:val="center"/>
              <w:rPr>
                <w:szCs w:val="21"/>
              </w:rPr>
            </w:pPr>
            <w:r>
              <w:rPr>
                <w:szCs w:val="21"/>
              </w:rPr>
              <w:t>科研项目合作</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5DA96"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、邵帅</w:t>
            </w:r>
            <w:r>
              <w:rPr>
                <w:rFonts w:hint="eastAsia"/>
                <w:szCs w:val="21"/>
              </w:rPr>
              <w:t>/2</w:t>
            </w:r>
            <w:r>
              <w:rPr>
                <w:rFonts w:hint="eastAsia"/>
                <w:szCs w:val="21"/>
              </w:rPr>
              <w:t>、王新东</w:t>
            </w:r>
            <w:r>
              <w:rPr>
                <w:rFonts w:hint="eastAsia"/>
                <w:szCs w:val="21"/>
              </w:rPr>
              <w:t>/3</w:t>
            </w:r>
            <w:r>
              <w:rPr>
                <w:rFonts w:hint="eastAsia"/>
                <w:szCs w:val="21"/>
              </w:rPr>
              <w:t>、冯威</w:t>
            </w:r>
            <w:r>
              <w:rPr>
                <w:rFonts w:hint="eastAsia"/>
                <w:szCs w:val="21"/>
              </w:rPr>
              <w:t>/4</w:t>
            </w:r>
            <w:r>
              <w:rPr>
                <w:rFonts w:hint="eastAsia"/>
                <w:szCs w:val="21"/>
              </w:rPr>
              <w:t>、谢江胜</w:t>
            </w:r>
            <w:r>
              <w:rPr>
                <w:rFonts w:hint="eastAsia"/>
                <w:szCs w:val="21"/>
              </w:rPr>
              <w:t>/5</w:t>
            </w:r>
            <w:r>
              <w:rPr>
                <w:rFonts w:hint="eastAsia"/>
                <w:szCs w:val="21"/>
              </w:rPr>
              <w:t>、李骏</w:t>
            </w:r>
            <w:r>
              <w:rPr>
                <w:rFonts w:hint="eastAsia"/>
                <w:szCs w:val="21"/>
              </w:rPr>
              <w:t>/6</w:t>
            </w:r>
            <w:r>
              <w:rPr>
                <w:rFonts w:hint="eastAsia"/>
                <w:szCs w:val="21"/>
              </w:rPr>
              <w:t>、朵生君</w:t>
            </w:r>
            <w:r>
              <w:rPr>
                <w:szCs w:val="21"/>
              </w:rPr>
              <w:t>/</w:t>
            </w:r>
            <w:r>
              <w:rPr>
                <w:rFonts w:hint="eastAsia"/>
                <w:szCs w:val="21"/>
              </w:rPr>
              <w:t>8</w:t>
            </w:r>
            <w:r>
              <w:rPr>
                <w:rFonts w:hint="eastAsia"/>
                <w:szCs w:val="21"/>
              </w:rPr>
              <w:t>、孙长江</w:t>
            </w:r>
            <w:r>
              <w:rPr>
                <w:szCs w:val="21"/>
              </w:rPr>
              <w:t>/</w:t>
            </w:r>
            <w:r>
              <w:rPr>
                <w:rFonts w:hint="eastAsia"/>
                <w:szCs w:val="21"/>
              </w:rPr>
              <w:t>9</w:t>
            </w:r>
            <w:r>
              <w:rPr>
                <w:szCs w:val="21"/>
              </w:rPr>
              <w:t>、</w:t>
            </w:r>
            <w:r>
              <w:rPr>
                <w:rFonts w:hint="eastAsia"/>
                <w:szCs w:val="21"/>
              </w:rPr>
              <w:t>刘建红</w:t>
            </w:r>
            <w:r>
              <w:rPr>
                <w:szCs w:val="21"/>
              </w:rPr>
              <w:t>/</w:t>
            </w:r>
            <w:r>
              <w:rPr>
                <w:rFonts w:hint="eastAsia"/>
                <w:szCs w:val="21"/>
              </w:rPr>
              <w:t>10</w:t>
            </w:r>
            <w:r>
              <w:rPr>
                <w:rFonts w:hint="eastAsia"/>
                <w:szCs w:val="21"/>
              </w:rPr>
              <w:t>、陈敬军</w:t>
            </w:r>
            <w:r>
              <w:rPr>
                <w:rFonts w:hint="eastAsia"/>
                <w:szCs w:val="21"/>
              </w:rPr>
              <w:t>/11</w:t>
            </w:r>
            <w:r>
              <w:rPr>
                <w:rFonts w:hint="eastAsia"/>
                <w:szCs w:val="21"/>
              </w:rPr>
              <w:t>、李</w:t>
            </w:r>
            <w:r>
              <w:rPr>
                <w:rFonts w:hint="eastAsia"/>
                <w:szCs w:val="21"/>
              </w:rPr>
              <w:lastRenderedPageBreak/>
              <w:t>超</w:t>
            </w:r>
            <w:r>
              <w:rPr>
                <w:rFonts w:hint="eastAsia"/>
                <w:szCs w:val="21"/>
              </w:rPr>
              <w:t>/12</w:t>
            </w:r>
            <w:r>
              <w:rPr>
                <w:rFonts w:hint="eastAsia"/>
                <w:szCs w:val="21"/>
              </w:rPr>
              <w:t>、陈花顺</w:t>
            </w:r>
            <w:r>
              <w:rPr>
                <w:rFonts w:hint="eastAsia"/>
                <w:szCs w:val="21"/>
              </w:rPr>
              <w:t>/13</w:t>
            </w:r>
            <w:r>
              <w:rPr>
                <w:rFonts w:hint="eastAsia"/>
                <w:szCs w:val="21"/>
              </w:rPr>
              <w:t>、郑志杰</w:t>
            </w:r>
            <w:r>
              <w:rPr>
                <w:rFonts w:hint="eastAsia"/>
                <w:szCs w:val="21"/>
              </w:rPr>
              <w:t>/14</w:t>
            </w:r>
            <w:r>
              <w:rPr>
                <w:rFonts w:hint="eastAsia"/>
                <w:szCs w:val="21"/>
              </w:rPr>
              <w:t>、郭利民</w:t>
            </w:r>
            <w:r>
              <w:rPr>
                <w:rFonts w:hint="eastAsia"/>
                <w:szCs w:val="21"/>
              </w:rPr>
              <w:t>/15</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286E1" w14:textId="77777777" w:rsidR="00F41F59" w:rsidRDefault="00000000">
            <w:pPr>
              <w:jc w:val="center"/>
              <w:rPr>
                <w:szCs w:val="21"/>
              </w:rPr>
            </w:pPr>
            <w:r>
              <w:rPr>
                <w:rFonts w:hint="eastAsia"/>
                <w:szCs w:val="21"/>
              </w:rPr>
              <w:lastRenderedPageBreak/>
              <w:t>2016.04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765A2" w14:textId="77777777" w:rsidR="00F41F59" w:rsidRDefault="00000000">
            <w:pPr>
              <w:jc w:val="center"/>
              <w:rPr>
                <w:szCs w:val="21"/>
              </w:rPr>
            </w:pPr>
            <w:r>
              <w:rPr>
                <w:rFonts w:hint="eastAsia"/>
                <w:szCs w:val="21"/>
              </w:rPr>
              <w:t>2017.12</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3814C8D9" w14:textId="77777777" w:rsidR="00F41F59" w:rsidRDefault="00000000">
            <w:pPr>
              <w:rPr>
                <w:szCs w:val="21"/>
              </w:rPr>
            </w:pPr>
            <w:r>
              <w:rPr>
                <w:szCs w:val="21"/>
              </w:rPr>
              <w:t>《黄土隧道地基湿陷特性试验研究》</w:t>
            </w:r>
            <w:r>
              <w:rPr>
                <w:kern w:val="0"/>
                <w:szCs w:val="21"/>
              </w:rPr>
              <w:t>BLKZHT-01</w:t>
            </w:r>
          </w:p>
        </w:tc>
      </w:tr>
      <w:tr w:rsidR="00F41F59" w14:paraId="35382889"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1A502B2" w14:textId="77777777" w:rsidR="00F41F59" w:rsidRDefault="00000000">
            <w:pPr>
              <w:spacing w:beforeLines="50" w:before="156" w:afterLines="50" w:after="156"/>
              <w:jc w:val="center"/>
              <w:rPr>
                <w:sz w:val="24"/>
              </w:rPr>
            </w:pPr>
            <w:r>
              <w:rPr>
                <w:rFonts w:hint="eastAsia"/>
                <w:sz w:val="24"/>
              </w:rPr>
              <w:t>4</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903DD" w14:textId="77777777" w:rsidR="00F41F59" w:rsidRDefault="00000000">
            <w:pPr>
              <w:jc w:val="center"/>
              <w:rPr>
                <w:szCs w:val="21"/>
              </w:rPr>
            </w:pPr>
            <w:r>
              <w:rPr>
                <w:szCs w:val="21"/>
              </w:rPr>
              <w:t>科研项目合作</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8EC72"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、邵帅</w:t>
            </w:r>
            <w:r>
              <w:rPr>
                <w:rFonts w:hint="eastAsia"/>
                <w:szCs w:val="21"/>
              </w:rPr>
              <w:t>/2</w:t>
            </w:r>
            <w:r>
              <w:rPr>
                <w:rFonts w:hint="eastAsia"/>
                <w:szCs w:val="21"/>
              </w:rPr>
              <w:t>、王新东</w:t>
            </w:r>
            <w:r>
              <w:rPr>
                <w:rFonts w:hint="eastAsia"/>
                <w:szCs w:val="21"/>
              </w:rPr>
              <w:t>/3</w:t>
            </w:r>
            <w:r>
              <w:rPr>
                <w:rFonts w:hint="eastAsia"/>
                <w:szCs w:val="21"/>
              </w:rPr>
              <w:t>、李骏</w:t>
            </w:r>
            <w:r>
              <w:rPr>
                <w:rFonts w:hint="eastAsia"/>
                <w:szCs w:val="21"/>
              </w:rPr>
              <w:t>/6</w:t>
            </w:r>
            <w:r>
              <w:rPr>
                <w:rFonts w:hint="eastAsia"/>
                <w:szCs w:val="21"/>
              </w:rPr>
              <w:t>、朵生君</w:t>
            </w:r>
            <w:r>
              <w:rPr>
                <w:szCs w:val="21"/>
              </w:rPr>
              <w:t>/</w:t>
            </w:r>
            <w:r>
              <w:rPr>
                <w:rFonts w:hint="eastAsia"/>
                <w:szCs w:val="21"/>
              </w:rPr>
              <w:t>8</w:t>
            </w:r>
            <w:r>
              <w:rPr>
                <w:rFonts w:hint="eastAsia"/>
                <w:szCs w:val="21"/>
              </w:rPr>
              <w:t>、刘建红</w:t>
            </w:r>
            <w:r>
              <w:rPr>
                <w:rFonts w:hint="eastAsia"/>
                <w:szCs w:val="21"/>
              </w:rPr>
              <w:t>/10</w:t>
            </w:r>
            <w:r>
              <w:rPr>
                <w:rFonts w:hint="eastAsia"/>
                <w:szCs w:val="21"/>
              </w:rPr>
              <w:t>、陈敬军</w:t>
            </w:r>
            <w:r>
              <w:rPr>
                <w:rFonts w:hint="eastAsia"/>
                <w:szCs w:val="21"/>
              </w:rPr>
              <w:t>/11</w:t>
            </w:r>
            <w:r>
              <w:rPr>
                <w:rFonts w:hint="eastAsia"/>
                <w:szCs w:val="21"/>
              </w:rPr>
              <w:t>、郑志杰</w:t>
            </w:r>
            <w:r>
              <w:rPr>
                <w:rFonts w:hint="eastAsia"/>
                <w:szCs w:val="21"/>
              </w:rPr>
              <w:t>/14</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7E1D4" w14:textId="77777777" w:rsidR="00F41F59" w:rsidRDefault="00000000">
            <w:pPr>
              <w:jc w:val="center"/>
              <w:rPr>
                <w:szCs w:val="21"/>
              </w:rPr>
            </w:pPr>
            <w:r>
              <w:rPr>
                <w:szCs w:val="21"/>
              </w:rPr>
              <w:t>20</w:t>
            </w:r>
            <w:r>
              <w:rPr>
                <w:rFonts w:hint="eastAsia"/>
                <w:szCs w:val="21"/>
              </w:rPr>
              <w:t>14</w:t>
            </w:r>
            <w:r>
              <w:rPr>
                <w:szCs w:val="21"/>
              </w:rPr>
              <w:t>.0</w:t>
            </w:r>
            <w:r>
              <w:rPr>
                <w:rFonts w:hint="eastAsia"/>
                <w:szCs w:val="21"/>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B2E99" w14:textId="77777777" w:rsidR="00F41F59" w:rsidRDefault="00000000">
            <w:pPr>
              <w:jc w:val="center"/>
              <w:rPr>
                <w:szCs w:val="21"/>
              </w:rPr>
            </w:pPr>
            <w:r>
              <w:rPr>
                <w:szCs w:val="21"/>
              </w:rPr>
              <w:t>20</w:t>
            </w:r>
            <w:r>
              <w:rPr>
                <w:rFonts w:hint="eastAsia"/>
                <w:szCs w:val="21"/>
              </w:rPr>
              <w:t>16.10</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36AA9069" w14:textId="77777777" w:rsidR="00F41F59" w:rsidRDefault="00000000">
            <w:pPr>
              <w:rPr>
                <w:szCs w:val="21"/>
              </w:rPr>
            </w:pPr>
            <w:r>
              <w:rPr>
                <w:szCs w:val="21"/>
              </w:rPr>
              <w:t>《宝兰客专黄土隧道湿陷变形机理及安全保障技术研究》</w:t>
            </w:r>
            <w:r>
              <w:rPr>
                <w:kern w:val="0"/>
                <w:szCs w:val="21"/>
              </w:rPr>
              <w:t>院科</w:t>
            </w:r>
            <w:r>
              <w:rPr>
                <w:kern w:val="0"/>
                <w:szCs w:val="21"/>
              </w:rPr>
              <w:t>14-10</w:t>
            </w:r>
          </w:p>
        </w:tc>
      </w:tr>
      <w:tr w:rsidR="00F41F59" w14:paraId="507CB800"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CD8D8A3" w14:textId="77777777" w:rsidR="00F41F59" w:rsidRDefault="00000000">
            <w:pPr>
              <w:spacing w:beforeLines="50" w:before="156" w:afterLines="50" w:after="156"/>
              <w:jc w:val="center"/>
              <w:rPr>
                <w:sz w:val="24"/>
              </w:rPr>
            </w:pPr>
            <w:r>
              <w:rPr>
                <w:rFonts w:hint="eastAsia"/>
                <w:sz w:val="24"/>
              </w:rPr>
              <w:t>5</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1BFCE" w14:textId="77777777" w:rsidR="00F41F59" w:rsidRDefault="00000000">
            <w:pPr>
              <w:jc w:val="center"/>
              <w:rPr>
                <w:szCs w:val="21"/>
              </w:rPr>
            </w:pPr>
            <w:r>
              <w:rPr>
                <w:szCs w:val="21"/>
              </w:rPr>
              <w:t>科研项目合作</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E9493"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、王新东</w:t>
            </w:r>
            <w:r>
              <w:rPr>
                <w:rFonts w:hint="eastAsia"/>
                <w:szCs w:val="21"/>
              </w:rPr>
              <w:t>/3</w:t>
            </w:r>
            <w:r>
              <w:rPr>
                <w:rFonts w:hint="eastAsia"/>
                <w:szCs w:val="21"/>
              </w:rPr>
              <w:t>、冯威</w:t>
            </w:r>
            <w:r>
              <w:rPr>
                <w:rFonts w:hint="eastAsia"/>
                <w:szCs w:val="21"/>
              </w:rPr>
              <w:t>/4</w:t>
            </w:r>
            <w:r>
              <w:rPr>
                <w:rFonts w:hint="eastAsia"/>
                <w:szCs w:val="21"/>
              </w:rPr>
              <w:t>、孙长江</w:t>
            </w:r>
            <w:r>
              <w:rPr>
                <w:szCs w:val="21"/>
              </w:rPr>
              <w:t>/</w:t>
            </w:r>
            <w:r>
              <w:rPr>
                <w:rFonts w:hint="eastAsia"/>
                <w:szCs w:val="21"/>
              </w:rPr>
              <w:t>9</w:t>
            </w:r>
            <w:r>
              <w:rPr>
                <w:szCs w:val="21"/>
              </w:rPr>
              <w:t>、</w:t>
            </w:r>
            <w:r>
              <w:rPr>
                <w:rFonts w:hint="eastAsia"/>
                <w:szCs w:val="21"/>
              </w:rPr>
              <w:t>刘建红</w:t>
            </w:r>
            <w:r>
              <w:rPr>
                <w:szCs w:val="21"/>
              </w:rPr>
              <w:t>/</w:t>
            </w:r>
            <w:r>
              <w:rPr>
                <w:rFonts w:hint="eastAsia"/>
                <w:szCs w:val="21"/>
              </w:rPr>
              <w:t>10</w:t>
            </w:r>
            <w:r>
              <w:rPr>
                <w:rFonts w:hint="eastAsia"/>
                <w:szCs w:val="21"/>
              </w:rPr>
              <w:t>、陈花顺</w:t>
            </w:r>
            <w:r>
              <w:rPr>
                <w:rFonts w:hint="eastAsia"/>
                <w:szCs w:val="21"/>
              </w:rPr>
              <w:t>/13</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81131" w14:textId="77777777" w:rsidR="00F41F59" w:rsidRDefault="00000000">
            <w:pPr>
              <w:jc w:val="center"/>
              <w:rPr>
                <w:szCs w:val="21"/>
              </w:rPr>
            </w:pPr>
            <w:r>
              <w:rPr>
                <w:rFonts w:hint="eastAsia"/>
                <w:szCs w:val="21"/>
              </w:rPr>
              <w:t>2011.12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59AC3" w14:textId="77777777" w:rsidR="00F41F59" w:rsidRDefault="00000000">
            <w:pPr>
              <w:jc w:val="center"/>
              <w:rPr>
                <w:szCs w:val="21"/>
              </w:rPr>
            </w:pPr>
            <w:r>
              <w:rPr>
                <w:rFonts w:hint="eastAsia"/>
                <w:szCs w:val="21"/>
              </w:rPr>
              <w:t>2013.12</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1D35F47A" w14:textId="77777777" w:rsidR="00F41F59" w:rsidRDefault="00000000">
            <w:pPr>
              <w:rPr>
                <w:szCs w:val="21"/>
              </w:rPr>
            </w:pPr>
            <w:r>
              <w:rPr>
                <w:rFonts w:hint="eastAsia"/>
                <w:szCs w:val="21"/>
              </w:rPr>
              <w:t>《湿陷性黄土隧道基础处理技术研究》</w:t>
            </w:r>
            <w:r>
              <w:rPr>
                <w:rFonts w:ascii="宋体" w:hAnsi="宋体" w:cs="宋体" w:hint="eastAsia"/>
                <w:kern w:val="0"/>
                <w:szCs w:val="21"/>
              </w:rPr>
              <w:t>院科</w:t>
            </w:r>
            <w:r>
              <w:rPr>
                <w:rFonts w:ascii="宋体" w:hAnsi="宋体" w:cs="宋体"/>
                <w:kern w:val="0"/>
                <w:szCs w:val="21"/>
              </w:rPr>
              <w:t>11-48</w:t>
            </w:r>
          </w:p>
        </w:tc>
      </w:tr>
      <w:tr w:rsidR="00F41F59" w14:paraId="26AAD396"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BBA2794" w14:textId="77777777" w:rsidR="00F41F59" w:rsidRDefault="00000000">
            <w:pPr>
              <w:spacing w:beforeLines="50" w:before="156" w:afterLines="50" w:after="156"/>
              <w:jc w:val="center"/>
              <w:rPr>
                <w:sz w:val="24"/>
              </w:rPr>
            </w:pPr>
            <w:r>
              <w:rPr>
                <w:rFonts w:hint="eastAsia"/>
                <w:sz w:val="24"/>
              </w:rPr>
              <w:t>6</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5B8FA" w14:textId="77777777" w:rsidR="00F41F59" w:rsidRDefault="00000000">
            <w:pPr>
              <w:jc w:val="center"/>
              <w:rPr>
                <w:szCs w:val="21"/>
              </w:rPr>
            </w:pPr>
            <w:r>
              <w:rPr>
                <w:szCs w:val="21"/>
              </w:rPr>
              <w:t>论文</w:t>
            </w:r>
          </w:p>
          <w:p w14:paraId="32681B80" w14:textId="77777777" w:rsidR="00F41F59" w:rsidRDefault="00000000">
            <w:pPr>
              <w:jc w:val="center"/>
              <w:rPr>
                <w:szCs w:val="21"/>
              </w:rPr>
            </w:pPr>
            <w:r>
              <w:rPr>
                <w:rFonts w:hint="eastAsia"/>
                <w:szCs w:val="21"/>
              </w:rPr>
              <w:t>合著</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07E38"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、王新东</w:t>
            </w:r>
            <w:r>
              <w:rPr>
                <w:rFonts w:hint="eastAsia"/>
                <w:szCs w:val="21"/>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9C174" w14:textId="77777777" w:rsidR="00F41F59" w:rsidRDefault="00000000">
            <w:pPr>
              <w:jc w:val="center"/>
              <w:rPr>
                <w:szCs w:val="21"/>
              </w:rPr>
            </w:pPr>
            <w:r>
              <w:rPr>
                <w:szCs w:val="21"/>
              </w:rPr>
              <w:t>201</w:t>
            </w:r>
            <w:r>
              <w:rPr>
                <w:rFonts w:hint="eastAsia"/>
                <w:szCs w:val="21"/>
              </w:rPr>
              <w:t>4.07</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1551B" w14:textId="77777777" w:rsidR="00F41F59" w:rsidRDefault="00000000">
            <w:pPr>
              <w:jc w:val="center"/>
              <w:rPr>
                <w:szCs w:val="21"/>
              </w:rPr>
            </w:pPr>
            <w:r>
              <w:rPr>
                <w:rFonts w:hint="eastAsia"/>
                <w:szCs w:val="21"/>
              </w:rPr>
              <w:t>2015.12</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2F344F8B" w14:textId="77777777" w:rsidR="00F41F59" w:rsidRDefault="00000000">
            <w:pPr>
              <w:rPr>
                <w:szCs w:val="21"/>
              </w:rPr>
            </w:pPr>
            <w:r>
              <w:rPr>
                <w:rFonts w:hint="eastAsia"/>
                <w:szCs w:val="21"/>
              </w:rPr>
              <w:t>《黄土隧道地基的湿陷性问题研究》</w:t>
            </w:r>
          </w:p>
        </w:tc>
      </w:tr>
      <w:tr w:rsidR="00F41F59" w14:paraId="41176C35"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B4CFA02" w14:textId="77777777" w:rsidR="00F41F59" w:rsidRDefault="00000000">
            <w:pPr>
              <w:spacing w:beforeLines="50" w:before="156" w:afterLines="50" w:after="156"/>
              <w:jc w:val="center"/>
              <w:rPr>
                <w:sz w:val="24"/>
              </w:rPr>
            </w:pPr>
            <w:r>
              <w:rPr>
                <w:rFonts w:hint="eastAsia"/>
                <w:kern w:val="0"/>
                <w:szCs w:val="21"/>
              </w:rPr>
              <w:t>7</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CD4CE" w14:textId="77777777" w:rsidR="00F41F59" w:rsidRDefault="00000000">
            <w:pPr>
              <w:jc w:val="center"/>
              <w:rPr>
                <w:szCs w:val="21"/>
              </w:rPr>
            </w:pPr>
            <w:r>
              <w:rPr>
                <w:szCs w:val="21"/>
              </w:rPr>
              <w:t>论文</w:t>
            </w:r>
          </w:p>
          <w:p w14:paraId="2165262D" w14:textId="77777777" w:rsidR="00F41F59" w:rsidRDefault="00000000">
            <w:pPr>
              <w:jc w:val="center"/>
              <w:rPr>
                <w:szCs w:val="21"/>
              </w:rPr>
            </w:pPr>
            <w:r>
              <w:rPr>
                <w:rFonts w:hint="eastAsia"/>
                <w:szCs w:val="21"/>
              </w:rPr>
              <w:t>合著</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ED011"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、邵帅</w:t>
            </w:r>
            <w:r>
              <w:rPr>
                <w:rFonts w:hint="eastAsia"/>
                <w:szCs w:val="21"/>
              </w:rPr>
              <w:t>/2</w:t>
            </w:r>
            <w:r>
              <w:rPr>
                <w:rFonts w:hint="eastAsia"/>
                <w:szCs w:val="21"/>
              </w:rPr>
              <w:t>、王新东</w:t>
            </w:r>
            <w:r>
              <w:rPr>
                <w:rFonts w:hint="eastAsia"/>
                <w:szCs w:val="21"/>
              </w:rPr>
              <w:t>/3</w:t>
            </w:r>
            <w:r>
              <w:rPr>
                <w:rFonts w:hint="eastAsia"/>
                <w:szCs w:val="21"/>
              </w:rPr>
              <w:t>、李骏</w:t>
            </w:r>
            <w:r>
              <w:rPr>
                <w:rFonts w:hint="eastAsia"/>
                <w:szCs w:val="21"/>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34393" w14:textId="77777777" w:rsidR="00F41F59" w:rsidRDefault="00000000">
            <w:pPr>
              <w:jc w:val="center"/>
              <w:rPr>
                <w:szCs w:val="21"/>
              </w:rPr>
            </w:pPr>
            <w:r>
              <w:rPr>
                <w:szCs w:val="21"/>
              </w:rPr>
              <w:t>201</w:t>
            </w:r>
            <w:r>
              <w:rPr>
                <w:rFonts w:hint="eastAsia"/>
                <w:szCs w:val="21"/>
              </w:rPr>
              <w:t>7.05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F4E65" w14:textId="77777777" w:rsidR="00F41F59" w:rsidRDefault="00000000">
            <w:pPr>
              <w:jc w:val="center"/>
              <w:rPr>
                <w:szCs w:val="21"/>
              </w:rPr>
            </w:pPr>
            <w:r>
              <w:rPr>
                <w:rFonts w:hint="eastAsia"/>
                <w:szCs w:val="21"/>
              </w:rPr>
              <w:t>2018.08</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125A6A97" w14:textId="77777777" w:rsidR="00F41F59" w:rsidRDefault="00000000">
            <w:pPr>
              <w:rPr>
                <w:szCs w:val="21"/>
              </w:rPr>
            </w:pPr>
            <w:r>
              <w:rPr>
                <w:rFonts w:hint="eastAsia"/>
                <w:szCs w:val="21"/>
              </w:rPr>
              <w:t>《大厚度湿陷性黄土隧道现场浸水试验研究》</w:t>
            </w:r>
          </w:p>
        </w:tc>
      </w:tr>
      <w:tr w:rsidR="00F41F59" w14:paraId="083B5DB5"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3B60362" w14:textId="77777777" w:rsidR="00F41F59" w:rsidRDefault="00000000">
            <w:pPr>
              <w:spacing w:beforeLines="50" w:before="156" w:afterLines="50" w:after="156"/>
              <w:jc w:val="center"/>
              <w:rPr>
                <w:sz w:val="24"/>
              </w:rPr>
            </w:pPr>
            <w:r>
              <w:rPr>
                <w:rFonts w:hint="eastAsia"/>
                <w:sz w:val="24"/>
              </w:rPr>
              <w:t>8</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07AD3" w14:textId="77777777" w:rsidR="00F41F59" w:rsidRDefault="00000000">
            <w:pPr>
              <w:jc w:val="center"/>
              <w:rPr>
                <w:szCs w:val="21"/>
              </w:rPr>
            </w:pPr>
            <w:r>
              <w:rPr>
                <w:rFonts w:hint="eastAsia"/>
                <w:szCs w:val="21"/>
              </w:rPr>
              <w:t>发明</w:t>
            </w:r>
          </w:p>
          <w:p w14:paraId="311B9E01" w14:textId="77777777" w:rsidR="00F41F59" w:rsidRDefault="00000000">
            <w:pPr>
              <w:jc w:val="center"/>
              <w:rPr>
                <w:szCs w:val="21"/>
              </w:rPr>
            </w:pPr>
            <w:r>
              <w:rPr>
                <w:rFonts w:hint="eastAsia"/>
                <w:szCs w:val="21"/>
              </w:rPr>
              <w:t>专利</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F77CD"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、王新东</w:t>
            </w:r>
            <w:r>
              <w:rPr>
                <w:rFonts w:hint="eastAsia"/>
                <w:szCs w:val="21"/>
              </w:rPr>
              <w:t>/3</w:t>
            </w:r>
            <w:r>
              <w:rPr>
                <w:rFonts w:hint="eastAsia"/>
                <w:szCs w:val="21"/>
              </w:rPr>
              <w:t>、陈花顺</w:t>
            </w:r>
            <w:r>
              <w:rPr>
                <w:rFonts w:hint="eastAsia"/>
                <w:szCs w:val="21"/>
              </w:rPr>
              <w:t>/13</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3E512" w14:textId="77777777" w:rsidR="00F41F59" w:rsidRDefault="00000000">
            <w:pPr>
              <w:jc w:val="center"/>
              <w:rPr>
                <w:szCs w:val="21"/>
              </w:rPr>
            </w:pPr>
            <w:r>
              <w:rPr>
                <w:szCs w:val="21"/>
              </w:rPr>
              <w:t>201</w:t>
            </w:r>
            <w:r>
              <w:rPr>
                <w:rFonts w:hint="eastAsia"/>
                <w:szCs w:val="21"/>
              </w:rPr>
              <w:t>5</w:t>
            </w:r>
            <w:r>
              <w:rPr>
                <w:szCs w:val="21"/>
              </w:rPr>
              <w:t>.01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2B8AC" w14:textId="77777777" w:rsidR="00F41F59" w:rsidRDefault="00000000">
            <w:pPr>
              <w:jc w:val="center"/>
              <w:rPr>
                <w:szCs w:val="21"/>
              </w:rPr>
            </w:pPr>
            <w:r>
              <w:rPr>
                <w:szCs w:val="21"/>
              </w:rPr>
              <w:t>201</w:t>
            </w:r>
            <w:r>
              <w:rPr>
                <w:rFonts w:hint="eastAsia"/>
                <w:szCs w:val="21"/>
              </w:rPr>
              <w:t>9</w:t>
            </w:r>
            <w:r>
              <w:rPr>
                <w:szCs w:val="21"/>
              </w:rPr>
              <w:t>.</w:t>
            </w:r>
            <w:r>
              <w:rPr>
                <w:rFonts w:hint="eastAsia"/>
                <w:szCs w:val="21"/>
              </w:rPr>
              <w:t>10</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28A03FC4" w14:textId="77777777" w:rsidR="00F41F59" w:rsidRDefault="00000000">
            <w:pPr>
              <w:rPr>
                <w:szCs w:val="21"/>
              </w:rPr>
            </w:pPr>
            <w:r>
              <w:rPr>
                <w:rFonts w:hint="eastAsia"/>
                <w:szCs w:val="21"/>
              </w:rPr>
              <w:t>《湿陷性黄土隧道浸水试验方法》</w:t>
            </w:r>
          </w:p>
        </w:tc>
      </w:tr>
      <w:tr w:rsidR="00F41F59" w14:paraId="106BEE0A"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D443A6A" w14:textId="77777777" w:rsidR="00F41F59" w:rsidRDefault="00000000">
            <w:pPr>
              <w:spacing w:beforeLines="50" w:before="156" w:afterLines="50" w:after="156"/>
              <w:jc w:val="center"/>
              <w:rPr>
                <w:sz w:val="24"/>
              </w:rPr>
            </w:pPr>
            <w:r>
              <w:rPr>
                <w:rFonts w:hint="eastAsia"/>
                <w:sz w:val="24"/>
              </w:rPr>
              <w:t>9</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A39E6" w14:textId="77777777" w:rsidR="00F41F59" w:rsidRDefault="00000000">
            <w:pPr>
              <w:jc w:val="center"/>
              <w:rPr>
                <w:szCs w:val="21"/>
              </w:rPr>
            </w:pPr>
            <w:r>
              <w:rPr>
                <w:rFonts w:hint="eastAsia"/>
                <w:szCs w:val="21"/>
              </w:rPr>
              <w:t>发明</w:t>
            </w:r>
          </w:p>
          <w:p w14:paraId="20232A5D" w14:textId="77777777" w:rsidR="00F41F59" w:rsidRDefault="00000000">
            <w:pPr>
              <w:jc w:val="center"/>
              <w:rPr>
                <w:szCs w:val="21"/>
              </w:rPr>
            </w:pPr>
            <w:r>
              <w:rPr>
                <w:rFonts w:hint="eastAsia"/>
                <w:szCs w:val="21"/>
              </w:rPr>
              <w:t>专利</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06D82"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、朵生君</w:t>
            </w:r>
            <w:r>
              <w:rPr>
                <w:rFonts w:hint="eastAsia"/>
                <w:szCs w:val="21"/>
              </w:rPr>
              <w:t>/8</w:t>
            </w:r>
            <w:r>
              <w:rPr>
                <w:rFonts w:hint="eastAsia"/>
                <w:szCs w:val="21"/>
              </w:rPr>
              <w:t>、郭利民</w:t>
            </w:r>
            <w:r>
              <w:rPr>
                <w:szCs w:val="21"/>
              </w:rPr>
              <w:t>/</w:t>
            </w:r>
            <w:r>
              <w:rPr>
                <w:rFonts w:hint="eastAsia"/>
                <w:szCs w:val="21"/>
              </w:rPr>
              <w:t>15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9448D" w14:textId="77777777" w:rsidR="00F41F59" w:rsidRDefault="00000000">
            <w:pPr>
              <w:jc w:val="center"/>
              <w:rPr>
                <w:szCs w:val="21"/>
              </w:rPr>
            </w:pPr>
            <w:r>
              <w:rPr>
                <w:rFonts w:hint="eastAsia"/>
                <w:szCs w:val="21"/>
              </w:rPr>
              <w:t>2020.06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84C04" w14:textId="77777777" w:rsidR="00F41F59" w:rsidRDefault="00000000">
            <w:pPr>
              <w:jc w:val="center"/>
              <w:rPr>
                <w:szCs w:val="21"/>
              </w:rPr>
            </w:pPr>
            <w:r>
              <w:rPr>
                <w:rFonts w:hint="eastAsia"/>
                <w:szCs w:val="21"/>
              </w:rPr>
              <w:t>2022.05</w:t>
            </w:r>
          </w:p>
        </w:tc>
        <w:tc>
          <w:tcPr>
            <w:tcW w:w="30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6D5970A" w14:textId="77777777" w:rsidR="00F41F59" w:rsidRDefault="00000000">
            <w:pPr>
              <w:rPr>
                <w:szCs w:val="21"/>
              </w:rPr>
            </w:pPr>
            <w:r>
              <w:rPr>
                <w:rFonts w:hint="eastAsia"/>
                <w:szCs w:val="21"/>
              </w:rPr>
              <w:t>《</w:t>
            </w:r>
            <w:r>
              <w:rPr>
                <w:rFonts w:ascii="宋体" w:hAnsi="宋体" w:cs="宋体" w:hint="eastAsia"/>
                <w:kern w:val="0"/>
                <w:sz w:val="22"/>
                <w:szCs w:val="22"/>
                <w:lang w:bidi="ar"/>
              </w:rPr>
              <w:t>隧道结构的施工方法</w:t>
            </w:r>
            <w:r>
              <w:rPr>
                <w:rFonts w:hint="eastAsia"/>
                <w:szCs w:val="21"/>
              </w:rPr>
              <w:t>》</w:t>
            </w:r>
          </w:p>
        </w:tc>
      </w:tr>
      <w:tr w:rsidR="00F41F59" w14:paraId="3BFE2CFD"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0B16AE8" w14:textId="77777777" w:rsidR="00F41F59" w:rsidRDefault="00000000">
            <w:pPr>
              <w:spacing w:beforeLines="50" w:before="156" w:afterLines="50" w:after="156"/>
              <w:jc w:val="center"/>
              <w:rPr>
                <w:sz w:val="24"/>
              </w:rPr>
            </w:pPr>
            <w:r>
              <w:rPr>
                <w:rFonts w:hint="eastAsia"/>
                <w:sz w:val="24"/>
              </w:rPr>
              <w:t>10</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19E39" w14:textId="77777777" w:rsidR="00F41F59" w:rsidRDefault="00000000">
            <w:pPr>
              <w:jc w:val="center"/>
              <w:rPr>
                <w:szCs w:val="21"/>
              </w:rPr>
            </w:pPr>
            <w:r>
              <w:rPr>
                <w:rFonts w:hint="eastAsia"/>
                <w:szCs w:val="21"/>
              </w:rPr>
              <w:t>规范</w:t>
            </w:r>
          </w:p>
          <w:p w14:paraId="760BD804" w14:textId="77777777" w:rsidR="00F41F59" w:rsidRDefault="00000000">
            <w:pPr>
              <w:jc w:val="center"/>
              <w:rPr>
                <w:szCs w:val="21"/>
              </w:rPr>
            </w:pPr>
            <w:r>
              <w:rPr>
                <w:rFonts w:hint="eastAsia"/>
                <w:szCs w:val="21"/>
              </w:rPr>
              <w:t>标准</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2C3D9"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、王新东</w:t>
            </w:r>
            <w:r>
              <w:rPr>
                <w:rFonts w:hint="eastAsia"/>
                <w:szCs w:val="21"/>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3F5C0" w14:textId="77777777" w:rsidR="00F41F59" w:rsidRDefault="00000000">
            <w:pPr>
              <w:jc w:val="center"/>
              <w:rPr>
                <w:szCs w:val="21"/>
              </w:rPr>
            </w:pPr>
            <w:r>
              <w:rPr>
                <w:rFonts w:hint="eastAsia"/>
                <w:szCs w:val="21"/>
              </w:rPr>
              <w:t>2011.12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2A9BE" w14:textId="77777777" w:rsidR="00F41F59" w:rsidRDefault="00000000">
            <w:pPr>
              <w:jc w:val="center"/>
              <w:rPr>
                <w:szCs w:val="21"/>
              </w:rPr>
            </w:pPr>
            <w:r>
              <w:rPr>
                <w:rFonts w:hint="eastAsia"/>
                <w:szCs w:val="21"/>
              </w:rPr>
              <w:t>2014.06</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5EBC1974" w14:textId="77777777" w:rsidR="00F41F59" w:rsidRDefault="00000000">
            <w:pPr>
              <w:rPr>
                <w:szCs w:val="21"/>
              </w:rPr>
            </w:pPr>
            <w:r>
              <w:rPr>
                <w:rFonts w:hint="eastAsia"/>
                <w:szCs w:val="21"/>
              </w:rPr>
              <w:t>《铁路黄土隧道技术规范》</w:t>
            </w:r>
          </w:p>
        </w:tc>
      </w:tr>
      <w:tr w:rsidR="00F41F59" w14:paraId="39860FE3"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2DC16B3" w14:textId="77777777" w:rsidR="00F41F59" w:rsidRDefault="00000000">
            <w:pPr>
              <w:spacing w:beforeLines="50" w:before="156" w:afterLines="50" w:after="156"/>
              <w:jc w:val="center"/>
              <w:rPr>
                <w:sz w:val="24"/>
              </w:rPr>
            </w:pPr>
            <w:r>
              <w:rPr>
                <w:rFonts w:hint="eastAsia"/>
                <w:sz w:val="24"/>
              </w:rPr>
              <w:t>11</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06777" w14:textId="77777777" w:rsidR="00F41F59" w:rsidRDefault="00000000">
            <w:pPr>
              <w:jc w:val="center"/>
              <w:rPr>
                <w:szCs w:val="21"/>
              </w:rPr>
            </w:pPr>
            <w:r>
              <w:rPr>
                <w:szCs w:val="21"/>
              </w:rPr>
              <w:t>论文</w:t>
            </w:r>
          </w:p>
          <w:p w14:paraId="0C8E5009" w14:textId="77777777" w:rsidR="00F41F59" w:rsidRDefault="00000000">
            <w:pPr>
              <w:jc w:val="center"/>
              <w:rPr>
                <w:szCs w:val="21"/>
              </w:rPr>
            </w:pPr>
            <w:r>
              <w:rPr>
                <w:rFonts w:hint="eastAsia"/>
                <w:szCs w:val="21"/>
              </w:rPr>
              <w:t>合著</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2AC0D"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、邵帅</w:t>
            </w:r>
            <w:r>
              <w:rPr>
                <w:rFonts w:hint="eastAsia"/>
                <w:szCs w:val="21"/>
              </w:rPr>
              <w:t>/2</w:t>
            </w:r>
            <w:r>
              <w:rPr>
                <w:rFonts w:hint="eastAsia"/>
                <w:szCs w:val="21"/>
              </w:rPr>
              <w:t>、李骏</w:t>
            </w:r>
            <w:r>
              <w:rPr>
                <w:rFonts w:hint="eastAsia"/>
                <w:szCs w:val="21"/>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ADEA2" w14:textId="77777777" w:rsidR="00F41F59" w:rsidRDefault="00000000">
            <w:pPr>
              <w:jc w:val="center"/>
              <w:rPr>
                <w:szCs w:val="21"/>
              </w:rPr>
            </w:pPr>
            <w:r>
              <w:rPr>
                <w:rFonts w:hint="eastAsia"/>
                <w:szCs w:val="21"/>
              </w:rPr>
              <w:t>2014.03</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EA70C" w14:textId="77777777" w:rsidR="00F41F59" w:rsidRDefault="00000000">
            <w:pPr>
              <w:jc w:val="center"/>
              <w:rPr>
                <w:szCs w:val="21"/>
              </w:rPr>
            </w:pPr>
            <w:r>
              <w:rPr>
                <w:rFonts w:hint="eastAsia"/>
                <w:szCs w:val="21"/>
              </w:rPr>
              <w:t>2015.06</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0EF7B6C4" w14:textId="77777777" w:rsidR="00F41F59" w:rsidRDefault="00000000">
            <w:pPr>
              <w:rPr>
                <w:szCs w:val="21"/>
              </w:rPr>
            </w:pPr>
            <w:r>
              <w:rPr>
                <w:rFonts w:hint="eastAsia"/>
                <w:szCs w:val="21"/>
              </w:rPr>
              <w:t>《大厚度自重湿陷黄土湿陷变形评价方法的研究》</w:t>
            </w:r>
          </w:p>
        </w:tc>
      </w:tr>
      <w:tr w:rsidR="00F41F59" w14:paraId="0AB0E508"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BB668AA" w14:textId="77777777" w:rsidR="00F41F59" w:rsidRDefault="00000000">
            <w:pPr>
              <w:spacing w:beforeLines="50" w:before="156" w:afterLines="50" w:after="156"/>
              <w:jc w:val="center"/>
              <w:rPr>
                <w:sz w:val="24"/>
              </w:rPr>
            </w:pPr>
            <w:r>
              <w:rPr>
                <w:rFonts w:hint="eastAsia"/>
                <w:sz w:val="24"/>
              </w:rPr>
              <w:t>12</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4D030" w14:textId="77777777" w:rsidR="00F41F59" w:rsidRDefault="00000000">
            <w:pPr>
              <w:jc w:val="center"/>
              <w:rPr>
                <w:szCs w:val="21"/>
              </w:rPr>
            </w:pPr>
            <w:r>
              <w:rPr>
                <w:szCs w:val="21"/>
              </w:rPr>
              <w:t>论文</w:t>
            </w:r>
          </w:p>
          <w:p w14:paraId="3508A591" w14:textId="77777777" w:rsidR="00F41F59" w:rsidRDefault="00000000">
            <w:pPr>
              <w:jc w:val="center"/>
              <w:rPr>
                <w:szCs w:val="21"/>
              </w:rPr>
            </w:pPr>
            <w:r>
              <w:rPr>
                <w:rFonts w:hint="eastAsia"/>
                <w:szCs w:val="21"/>
              </w:rPr>
              <w:t>合著</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04E62"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、李骏</w:t>
            </w:r>
            <w:r>
              <w:rPr>
                <w:rFonts w:hint="eastAsia"/>
                <w:szCs w:val="21"/>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A143F" w14:textId="77777777" w:rsidR="00F41F59" w:rsidRDefault="00000000">
            <w:pPr>
              <w:jc w:val="center"/>
              <w:rPr>
                <w:szCs w:val="21"/>
              </w:rPr>
            </w:pPr>
            <w:r>
              <w:rPr>
                <w:rFonts w:hint="eastAsia"/>
                <w:szCs w:val="21"/>
              </w:rPr>
              <w:t>2016.06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5C220" w14:textId="77777777" w:rsidR="00F41F59" w:rsidRDefault="00000000">
            <w:pPr>
              <w:jc w:val="center"/>
              <w:rPr>
                <w:szCs w:val="21"/>
              </w:rPr>
            </w:pPr>
            <w:r>
              <w:rPr>
                <w:rFonts w:hint="eastAsia"/>
                <w:szCs w:val="21"/>
              </w:rPr>
              <w:t>2018.01</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0F2BEF2F" w14:textId="77777777" w:rsidR="00F41F59" w:rsidRDefault="00000000">
            <w:pPr>
              <w:rPr>
                <w:szCs w:val="21"/>
              </w:rPr>
            </w:pPr>
            <w:r>
              <w:rPr>
                <w:rFonts w:hint="eastAsia"/>
                <w:szCs w:val="21"/>
              </w:rPr>
              <w:t>《黄土隧道的湿陷变形规律及其对衬砌结构的作用》</w:t>
            </w:r>
          </w:p>
        </w:tc>
      </w:tr>
      <w:tr w:rsidR="00F41F59" w14:paraId="1F3176CB" w14:textId="77777777">
        <w:trPr>
          <w:jc w:val="center"/>
        </w:trPr>
        <w:tc>
          <w:tcPr>
            <w:tcW w:w="636"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678599F" w14:textId="77777777" w:rsidR="00F41F59" w:rsidRDefault="00000000">
            <w:pPr>
              <w:spacing w:beforeLines="50" w:before="156" w:afterLines="50" w:after="156"/>
              <w:jc w:val="center"/>
              <w:rPr>
                <w:sz w:val="24"/>
              </w:rPr>
            </w:pPr>
            <w:r>
              <w:rPr>
                <w:rFonts w:hint="eastAsia"/>
                <w:sz w:val="24"/>
              </w:rPr>
              <w:t>13</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56DEB" w14:textId="77777777" w:rsidR="00F41F59" w:rsidRDefault="00000000">
            <w:pPr>
              <w:jc w:val="center"/>
              <w:rPr>
                <w:szCs w:val="21"/>
              </w:rPr>
            </w:pPr>
            <w:r>
              <w:rPr>
                <w:rFonts w:hint="eastAsia"/>
                <w:szCs w:val="21"/>
              </w:rPr>
              <w:t>共同</w:t>
            </w:r>
          </w:p>
          <w:p w14:paraId="44750C32" w14:textId="77777777" w:rsidR="00F41F59" w:rsidRDefault="00000000">
            <w:pPr>
              <w:jc w:val="center"/>
              <w:rPr>
                <w:szCs w:val="21"/>
              </w:rPr>
            </w:pPr>
            <w:r>
              <w:rPr>
                <w:rFonts w:hint="eastAsia"/>
                <w:szCs w:val="21"/>
              </w:rPr>
              <w:t>获奖</w:t>
            </w:r>
          </w:p>
        </w:tc>
        <w:tc>
          <w:tcPr>
            <w:tcW w:w="2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277F9"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、王新东</w:t>
            </w:r>
            <w:r>
              <w:rPr>
                <w:rFonts w:hint="eastAsia"/>
                <w:szCs w:val="21"/>
              </w:rPr>
              <w:t>/3</w:t>
            </w:r>
            <w:r>
              <w:rPr>
                <w:rFonts w:hint="eastAsia"/>
                <w:szCs w:val="21"/>
              </w:rPr>
              <w:t>、李骏</w:t>
            </w:r>
            <w:r>
              <w:rPr>
                <w:rFonts w:hint="eastAsia"/>
                <w:szCs w:val="21"/>
              </w:rPr>
              <w:t>/6</w:t>
            </w:r>
            <w:r>
              <w:rPr>
                <w:rFonts w:hint="eastAsia"/>
                <w:szCs w:val="21"/>
              </w:rPr>
              <w:t>、米维军</w:t>
            </w:r>
            <w:r>
              <w:rPr>
                <w:rFonts w:hint="eastAsia"/>
                <w:szCs w:val="21"/>
              </w:rPr>
              <w:t>/7</w:t>
            </w:r>
            <w:r>
              <w:rPr>
                <w:rFonts w:hint="eastAsia"/>
                <w:szCs w:val="21"/>
              </w:rPr>
              <w:t>、陈花顺</w:t>
            </w:r>
            <w:r>
              <w:rPr>
                <w:rFonts w:hint="eastAsia"/>
                <w:szCs w:val="21"/>
              </w:rPr>
              <w:t>/13</w:t>
            </w:r>
            <w:r>
              <w:rPr>
                <w:rFonts w:hint="eastAsia"/>
                <w:szCs w:val="21"/>
              </w:rPr>
              <w:t>、郑志杰</w:t>
            </w:r>
            <w:r>
              <w:rPr>
                <w:rFonts w:hint="eastAsia"/>
                <w:szCs w:val="21"/>
              </w:rPr>
              <w:t>/14</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C6207" w14:textId="77777777" w:rsidR="00F41F59" w:rsidRDefault="00000000">
            <w:pPr>
              <w:jc w:val="center"/>
              <w:rPr>
                <w:szCs w:val="21"/>
              </w:rPr>
            </w:pPr>
            <w:r>
              <w:rPr>
                <w:rFonts w:hint="eastAsia"/>
                <w:szCs w:val="21"/>
              </w:rPr>
              <w:t>2011.12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4DC81" w14:textId="77777777" w:rsidR="00F41F59" w:rsidRDefault="00000000">
            <w:pPr>
              <w:jc w:val="center"/>
              <w:rPr>
                <w:szCs w:val="21"/>
              </w:rPr>
            </w:pPr>
            <w:r>
              <w:rPr>
                <w:rFonts w:hint="eastAsia"/>
                <w:szCs w:val="21"/>
              </w:rPr>
              <w:t>2020.12</w:t>
            </w:r>
          </w:p>
        </w:tc>
        <w:tc>
          <w:tcPr>
            <w:tcW w:w="3019"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3DF90A67" w14:textId="77777777" w:rsidR="00F41F59" w:rsidRDefault="00000000">
            <w:pPr>
              <w:rPr>
                <w:szCs w:val="21"/>
              </w:rPr>
            </w:pPr>
            <w:r>
              <w:rPr>
                <w:rFonts w:hint="eastAsia"/>
                <w:szCs w:val="21"/>
              </w:rPr>
              <w:t>2020</w:t>
            </w:r>
            <w:r>
              <w:rPr>
                <w:rFonts w:hint="eastAsia"/>
                <w:szCs w:val="21"/>
              </w:rPr>
              <w:t>年度中国铁道学会科学技术奖一等奖</w:t>
            </w:r>
          </w:p>
        </w:tc>
      </w:tr>
      <w:tr w:rsidR="00F41F59" w14:paraId="585ABB03" w14:textId="77777777">
        <w:trPr>
          <w:jc w:val="center"/>
        </w:trPr>
        <w:tc>
          <w:tcPr>
            <w:tcW w:w="636"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56BE173E" w14:textId="77777777" w:rsidR="00F41F59" w:rsidRDefault="00000000">
            <w:pPr>
              <w:spacing w:beforeLines="50" w:before="156" w:afterLines="50" w:after="156"/>
              <w:jc w:val="center"/>
              <w:rPr>
                <w:sz w:val="24"/>
              </w:rPr>
            </w:pPr>
            <w:r>
              <w:rPr>
                <w:rFonts w:hint="eastAsia"/>
                <w:sz w:val="24"/>
              </w:rPr>
              <w:t>14</w:t>
            </w:r>
          </w:p>
        </w:tc>
        <w:tc>
          <w:tcPr>
            <w:tcW w:w="857"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547A2BC" w14:textId="77777777" w:rsidR="00F41F59" w:rsidRDefault="00000000">
            <w:pPr>
              <w:jc w:val="center"/>
              <w:rPr>
                <w:szCs w:val="21"/>
              </w:rPr>
            </w:pPr>
            <w:r>
              <w:rPr>
                <w:rFonts w:hint="eastAsia"/>
                <w:szCs w:val="21"/>
              </w:rPr>
              <w:t>共同</w:t>
            </w:r>
          </w:p>
          <w:p w14:paraId="3226AE5E" w14:textId="77777777" w:rsidR="00F41F59" w:rsidRDefault="00000000">
            <w:pPr>
              <w:jc w:val="center"/>
              <w:rPr>
                <w:szCs w:val="21"/>
              </w:rPr>
            </w:pPr>
            <w:r>
              <w:rPr>
                <w:rFonts w:hint="eastAsia"/>
                <w:szCs w:val="21"/>
              </w:rPr>
              <w:t>获奖</w:t>
            </w:r>
          </w:p>
        </w:tc>
        <w:tc>
          <w:tcPr>
            <w:tcW w:w="248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A3D1063" w14:textId="77777777" w:rsidR="00F41F59" w:rsidRDefault="00000000">
            <w:pPr>
              <w:rPr>
                <w:szCs w:val="21"/>
              </w:rPr>
            </w:pPr>
            <w:r>
              <w:rPr>
                <w:rFonts w:hint="eastAsia"/>
                <w:szCs w:val="21"/>
              </w:rPr>
              <w:t>李国良</w:t>
            </w:r>
            <w:r>
              <w:rPr>
                <w:szCs w:val="21"/>
              </w:rPr>
              <w:t>/</w:t>
            </w:r>
            <w:r>
              <w:rPr>
                <w:rFonts w:hint="eastAsia"/>
                <w:szCs w:val="21"/>
              </w:rPr>
              <w:t>1</w:t>
            </w:r>
            <w:r>
              <w:rPr>
                <w:rFonts w:hint="eastAsia"/>
                <w:szCs w:val="21"/>
              </w:rPr>
              <w:t>、王新东</w:t>
            </w:r>
            <w:r>
              <w:rPr>
                <w:rFonts w:hint="eastAsia"/>
                <w:szCs w:val="21"/>
              </w:rPr>
              <w:t>/3</w:t>
            </w:r>
            <w:r>
              <w:rPr>
                <w:rFonts w:hint="eastAsia"/>
                <w:szCs w:val="21"/>
              </w:rPr>
              <w:t>、李骏</w:t>
            </w:r>
            <w:r>
              <w:rPr>
                <w:rFonts w:hint="eastAsia"/>
                <w:szCs w:val="21"/>
              </w:rPr>
              <w:t>/6</w:t>
            </w:r>
            <w:r>
              <w:rPr>
                <w:rFonts w:hint="eastAsia"/>
                <w:szCs w:val="21"/>
              </w:rPr>
              <w:t>、米维军</w:t>
            </w:r>
            <w:r>
              <w:rPr>
                <w:rFonts w:hint="eastAsia"/>
                <w:szCs w:val="21"/>
              </w:rPr>
              <w:t>/7</w:t>
            </w:r>
            <w:r>
              <w:rPr>
                <w:rFonts w:hint="eastAsia"/>
                <w:szCs w:val="21"/>
              </w:rPr>
              <w:t>、陈花顺</w:t>
            </w:r>
            <w:r>
              <w:rPr>
                <w:rFonts w:hint="eastAsia"/>
                <w:szCs w:val="21"/>
              </w:rPr>
              <w:t>/13</w:t>
            </w:r>
            <w:r>
              <w:rPr>
                <w:rFonts w:hint="eastAsia"/>
                <w:szCs w:val="21"/>
              </w:rPr>
              <w:t>、郑志杰</w:t>
            </w:r>
            <w:r>
              <w:rPr>
                <w:rFonts w:hint="eastAsia"/>
                <w:szCs w:val="21"/>
              </w:rPr>
              <w:t>/14</w:t>
            </w:r>
          </w:p>
        </w:tc>
        <w:tc>
          <w:tcPr>
            <w:tcW w:w="81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ED4681C" w14:textId="77777777" w:rsidR="00F41F59" w:rsidRDefault="00000000">
            <w:pPr>
              <w:jc w:val="center"/>
              <w:rPr>
                <w:szCs w:val="21"/>
              </w:rPr>
            </w:pPr>
            <w:r>
              <w:rPr>
                <w:rFonts w:hint="eastAsia"/>
                <w:szCs w:val="21"/>
              </w:rPr>
              <w:t>2020.06</w:t>
            </w:r>
          </w:p>
        </w:tc>
        <w:tc>
          <w:tcPr>
            <w:tcW w:w="84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3D3BA68" w14:textId="77777777" w:rsidR="00F41F59" w:rsidRDefault="00000000">
            <w:pPr>
              <w:jc w:val="center"/>
              <w:rPr>
                <w:szCs w:val="21"/>
              </w:rPr>
            </w:pPr>
            <w:r>
              <w:rPr>
                <w:rFonts w:hint="eastAsia"/>
                <w:szCs w:val="21"/>
              </w:rPr>
              <w:t>2021.12</w:t>
            </w:r>
          </w:p>
        </w:tc>
        <w:tc>
          <w:tcPr>
            <w:tcW w:w="3019" w:type="dxa"/>
            <w:tcBorders>
              <w:top w:val="single" w:sz="4" w:space="0" w:color="000000"/>
              <w:left w:val="single" w:sz="4" w:space="0" w:color="000000"/>
              <w:bottom w:val="single" w:sz="12" w:space="0" w:color="000000"/>
              <w:right w:val="single" w:sz="12" w:space="0" w:color="000000"/>
            </w:tcBorders>
            <w:shd w:val="clear" w:color="auto" w:fill="FFFFFF"/>
            <w:vAlign w:val="center"/>
          </w:tcPr>
          <w:p w14:paraId="37297CD9" w14:textId="77777777" w:rsidR="00F41F59" w:rsidRDefault="00000000">
            <w:pPr>
              <w:rPr>
                <w:szCs w:val="21"/>
              </w:rPr>
            </w:pPr>
            <w:r>
              <w:rPr>
                <w:rFonts w:hint="eastAsia"/>
                <w:szCs w:val="21"/>
              </w:rPr>
              <w:t>2021</w:t>
            </w:r>
            <w:r>
              <w:rPr>
                <w:rFonts w:hint="eastAsia"/>
                <w:szCs w:val="21"/>
              </w:rPr>
              <w:t>年度中国交通运输协会科学技术进步奖一等奖</w:t>
            </w:r>
          </w:p>
        </w:tc>
      </w:tr>
    </w:tbl>
    <w:p w14:paraId="479A368A" w14:textId="77777777" w:rsidR="00F41F59" w:rsidRDefault="00F41F59">
      <w:pPr>
        <w:kinsoku w:val="0"/>
        <w:overflowPunct w:val="0"/>
        <w:autoSpaceDE w:val="0"/>
        <w:autoSpaceDN w:val="0"/>
        <w:adjustRightInd w:val="0"/>
        <w:snapToGrid w:val="0"/>
        <w:jc w:val="center"/>
        <w:rPr>
          <w:rFonts w:ascii="宋体" w:hAnsi="宋体" w:cs="Courier"/>
          <w:b/>
          <w:kern w:val="0"/>
          <w:sz w:val="28"/>
          <w:szCs w:val="28"/>
        </w:rPr>
      </w:pPr>
    </w:p>
    <w:p w14:paraId="24CD742E" w14:textId="77777777" w:rsidR="00F41F59" w:rsidRDefault="00F41F59">
      <w:pPr>
        <w:kinsoku w:val="0"/>
        <w:overflowPunct w:val="0"/>
        <w:autoSpaceDE w:val="0"/>
        <w:autoSpaceDN w:val="0"/>
        <w:adjustRightInd w:val="0"/>
        <w:snapToGrid w:val="0"/>
        <w:jc w:val="center"/>
        <w:rPr>
          <w:rFonts w:ascii="宋体" w:hAnsi="宋体" w:cs="Courier"/>
          <w:b/>
          <w:kern w:val="0"/>
          <w:sz w:val="28"/>
          <w:szCs w:val="28"/>
        </w:rPr>
      </w:pPr>
    </w:p>
    <w:p w14:paraId="51DBA015" w14:textId="77777777" w:rsidR="00F41F59" w:rsidRDefault="00F41F59"/>
    <w:p w14:paraId="52BDB761" w14:textId="77777777" w:rsidR="00F41F59" w:rsidRDefault="00F41F59">
      <w:pPr>
        <w:sectPr w:rsidR="00F41F59">
          <w:headerReference w:type="default" r:id="rId8"/>
          <w:footerReference w:type="default" r:id="rId9"/>
          <w:pgSz w:w="11906" w:h="16838"/>
          <w:pgMar w:top="1440" w:right="1800" w:bottom="1440" w:left="1800" w:header="851" w:footer="992" w:gutter="0"/>
          <w:cols w:space="425"/>
          <w:docGrid w:type="lines" w:linePitch="312"/>
        </w:sectPr>
      </w:pPr>
    </w:p>
    <w:p w14:paraId="01DF0786" w14:textId="77777777" w:rsidR="00F41F59" w:rsidRDefault="00000000">
      <w:pPr>
        <w:pStyle w:val="a5"/>
        <w:spacing w:line="240" w:lineRule="auto"/>
        <w:ind w:firstLineChars="0" w:firstLine="0"/>
        <w:jc w:val="center"/>
        <w:outlineLvl w:val="1"/>
        <w:rPr>
          <w:rFonts w:ascii="宋体" w:hAnsi="宋体" w:cs="Courier"/>
          <w:b/>
          <w:kern w:val="0"/>
          <w:sz w:val="28"/>
          <w:szCs w:val="28"/>
          <w:highlight w:val="yellow"/>
        </w:rPr>
      </w:pPr>
      <w:r>
        <w:rPr>
          <w:rFonts w:ascii="宋体" w:hAnsi="宋体" w:cs="Courier"/>
          <w:b/>
          <w:kern w:val="0"/>
          <w:sz w:val="28"/>
          <w:szCs w:val="28"/>
        </w:rPr>
        <w:lastRenderedPageBreak/>
        <w:t>主要知识产权</w:t>
      </w:r>
      <w:r>
        <w:rPr>
          <w:rFonts w:ascii="宋体" w:hAnsi="宋体" w:cs="Courier" w:hint="eastAsia"/>
          <w:b/>
          <w:kern w:val="0"/>
          <w:sz w:val="28"/>
          <w:szCs w:val="28"/>
        </w:rPr>
        <w:t>、</w:t>
      </w:r>
      <w:r>
        <w:rPr>
          <w:rFonts w:ascii="宋体" w:hAnsi="宋体" w:cs="Courier"/>
          <w:b/>
          <w:kern w:val="0"/>
          <w:sz w:val="28"/>
          <w:szCs w:val="28"/>
        </w:rPr>
        <w:t>标准</w:t>
      </w:r>
      <w:r>
        <w:rPr>
          <w:rFonts w:ascii="宋体" w:hAnsi="宋体" w:cs="Courier" w:hint="eastAsia"/>
          <w:b/>
          <w:kern w:val="0"/>
          <w:sz w:val="28"/>
          <w:szCs w:val="28"/>
        </w:rPr>
        <w:t>、</w:t>
      </w:r>
      <w:r>
        <w:rPr>
          <w:rFonts w:ascii="宋体" w:hAnsi="宋体" w:cs="Courier"/>
          <w:b/>
          <w:kern w:val="0"/>
          <w:sz w:val="28"/>
          <w:szCs w:val="28"/>
        </w:rPr>
        <w:t>论文等目录</w:t>
      </w:r>
    </w:p>
    <w:p w14:paraId="66716D8E" w14:textId="77777777" w:rsidR="00F41F59" w:rsidRDefault="00000000">
      <w:pPr>
        <w:pStyle w:val="a5"/>
        <w:numPr>
          <w:ilvl w:val="0"/>
          <w:numId w:val="1"/>
        </w:numPr>
        <w:spacing w:line="240" w:lineRule="auto"/>
        <w:ind w:firstLineChars="0"/>
        <w:outlineLvl w:val="1"/>
        <w:rPr>
          <w:rFonts w:ascii="宋体" w:hAnsi="宋体" w:cs="Courier"/>
          <w:b/>
          <w:kern w:val="0"/>
          <w:sz w:val="28"/>
          <w:szCs w:val="28"/>
        </w:rPr>
      </w:pPr>
      <w:r>
        <w:rPr>
          <w:rFonts w:ascii="宋体" w:hAnsi="宋体" w:cs="Courier" w:hint="eastAsia"/>
          <w:b/>
          <w:kern w:val="0"/>
          <w:sz w:val="28"/>
          <w:szCs w:val="28"/>
        </w:rPr>
        <w:t>专利</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0"/>
        <w:gridCol w:w="728"/>
        <w:gridCol w:w="2232"/>
        <w:gridCol w:w="679"/>
        <w:gridCol w:w="1732"/>
        <w:gridCol w:w="1268"/>
        <w:gridCol w:w="1491"/>
        <w:gridCol w:w="1770"/>
        <w:gridCol w:w="2948"/>
        <w:gridCol w:w="757"/>
      </w:tblGrid>
      <w:tr w:rsidR="00F41F59" w14:paraId="2C38ECBF" w14:textId="77777777">
        <w:trPr>
          <w:trHeight w:val="20"/>
          <w:jc w:val="center"/>
        </w:trPr>
        <w:tc>
          <w:tcPr>
            <w:tcW w:w="460" w:type="dxa"/>
            <w:vAlign w:val="center"/>
          </w:tcPr>
          <w:p w14:paraId="66192B22"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序号</w:t>
            </w:r>
          </w:p>
        </w:tc>
        <w:tc>
          <w:tcPr>
            <w:tcW w:w="728" w:type="dxa"/>
            <w:vAlign w:val="center"/>
          </w:tcPr>
          <w:p w14:paraId="17093261"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知识产权类别</w:t>
            </w:r>
          </w:p>
        </w:tc>
        <w:tc>
          <w:tcPr>
            <w:tcW w:w="2232" w:type="dxa"/>
            <w:vAlign w:val="center"/>
          </w:tcPr>
          <w:p w14:paraId="6A82A791"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知识产权具体名称</w:t>
            </w:r>
          </w:p>
        </w:tc>
        <w:tc>
          <w:tcPr>
            <w:tcW w:w="679" w:type="dxa"/>
            <w:vAlign w:val="center"/>
          </w:tcPr>
          <w:p w14:paraId="2D942965"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国家</w:t>
            </w:r>
          </w:p>
        </w:tc>
        <w:tc>
          <w:tcPr>
            <w:tcW w:w="1732" w:type="dxa"/>
            <w:vAlign w:val="center"/>
          </w:tcPr>
          <w:p w14:paraId="438A1AD4"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授权号</w:t>
            </w:r>
          </w:p>
        </w:tc>
        <w:tc>
          <w:tcPr>
            <w:tcW w:w="1268" w:type="dxa"/>
            <w:vAlign w:val="center"/>
          </w:tcPr>
          <w:p w14:paraId="54E8C7F2"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授权日期</w:t>
            </w:r>
          </w:p>
        </w:tc>
        <w:tc>
          <w:tcPr>
            <w:tcW w:w="1491" w:type="dxa"/>
            <w:vAlign w:val="center"/>
          </w:tcPr>
          <w:p w14:paraId="5F47FC08"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证书编号</w:t>
            </w:r>
          </w:p>
        </w:tc>
        <w:tc>
          <w:tcPr>
            <w:tcW w:w="1770" w:type="dxa"/>
            <w:vAlign w:val="center"/>
          </w:tcPr>
          <w:p w14:paraId="6A5079A5"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权利人</w:t>
            </w:r>
          </w:p>
        </w:tc>
        <w:tc>
          <w:tcPr>
            <w:tcW w:w="2948" w:type="dxa"/>
            <w:vAlign w:val="center"/>
          </w:tcPr>
          <w:p w14:paraId="0C28B780"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发明人</w:t>
            </w:r>
          </w:p>
        </w:tc>
        <w:tc>
          <w:tcPr>
            <w:tcW w:w="757" w:type="dxa"/>
            <w:vAlign w:val="center"/>
          </w:tcPr>
          <w:p w14:paraId="2A6F48B3"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有效</w:t>
            </w:r>
          </w:p>
          <w:p w14:paraId="68475365"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状态</w:t>
            </w:r>
          </w:p>
        </w:tc>
      </w:tr>
      <w:tr w:rsidR="00F41F59" w14:paraId="387EFFD4" w14:textId="77777777">
        <w:trPr>
          <w:trHeight w:val="20"/>
          <w:jc w:val="center"/>
        </w:trPr>
        <w:tc>
          <w:tcPr>
            <w:tcW w:w="460" w:type="dxa"/>
            <w:vAlign w:val="center"/>
          </w:tcPr>
          <w:p w14:paraId="43FD9496"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1</w:t>
            </w:r>
          </w:p>
        </w:tc>
        <w:tc>
          <w:tcPr>
            <w:tcW w:w="728" w:type="dxa"/>
            <w:vAlign w:val="center"/>
          </w:tcPr>
          <w:p w14:paraId="1C7C6134" w14:textId="77777777" w:rsidR="00F41F59" w:rsidRDefault="00000000">
            <w:pPr>
              <w:spacing w:line="320" w:lineRule="exact"/>
              <w:jc w:val="center"/>
              <w:rPr>
                <w:szCs w:val="21"/>
              </w:rPr>
            </w:pPr>
            <w:r>
              <w:rPr>
                <w:szCs w:val="21"/>
              </w:rPr>
              <w:t>发明</w:t>
            </w:r>
          </w:p>
          <w:p w14:paraId="3C433558" w14:textId="77777777" w:rsidR="00F41F59" w:rsidRDefault="00000000">
            <w:pPr>
              <w:spacing w:line="320" w:lineRule="exact"/>
              <w:jc w:val="center"/>
              <w:rPr>
                <w:szCs w:val="21"/>
              </w:rPr>
            </w:pPr>
            <w:r>
              <w:rPr>
                <w:szCs w:val="21"/>
              </w:rPr>
              <w:t>专利</w:t>
            </w:r>
          </w:p>
        </w:tc>
        <w:tc>
          <w:tcPr>
            <w:tcW w:w="2232" w:type="dxa"/>
            <w:vAlign w:val="center"/>
          </w:tcPr>
          <w:p w14:paraId="6CCA61C4" w14:textId="77777777" w:rsidR="00F41F59" w:rsidRDefault="00000000">
            <w:pPr>
              <w:widowControl/>
              <w:jc w:val="left"/>
              <w:textAlignment w:val="center"/>
              <w:rPr>
                <w:szCs w:val="21"/>
              </w:rPr>
            </w:pPr>
            <w:r>
              <w:rPr>
                <w:rFonts w:ascii="宋体" w:hAnsi="宋体" w:cs="宋体" w:hint="eastAsia"/>
                <w:kern w:val="0"/>
                <w:sz w:val="22"/>
                <w:szCs w:val="22"/>
                <w:lang w:bidi="ar"/>
              </w:rPr>
              <w:t>湿陷性黄土隧道浸水试验方法</w:t>
            </w:r>
          </w:p>
        </w:tc>
        <w:tc>
          <w:tcPr>
            <w:tcW w:w="679" w:type="dxa"/>
            <w:vAlign w:val="center"/>
          </w:tcPr>
          <w:p w14:paraId="04EADCA7" w14:textId="77777777" w:rsidR="00F41F59" w:rsidRDefault="00000000">
            <w:pPr>
              <w:widowControl/>
              <w:jc w:val="left"/>
              <w:textAlignment w:val="center"/>
              <w:rPr>
                <w:szCs w:val="21"/>
              </w:rPr>
            </w:pPr>
            <w:r>
              <w:rPr>
                <w:rFonts w:ascii="宋体" w:hAnsi="宋体" w:cs="宋体" w:hint="eastAsia"/>
                <w:kern w:val="0"/>
                <w:sz w:val="22"/>
                <w:szCs w:val="22"/>
                <w:lang w:bidi="ar"/>
              </w:rPr>
              <w:t>中国</w:t>
            </w:r>
          </w:p>
        </w:tc>
        <w:tc>
          <w:tcPr>
            <w:tcW w:w="1732" w:type="dxa"/>
            <w:shd w:val="clear" w:color="auto" w:fill="auto"/>
            <w:vAlign w:val="center"/>
          </w:tcPr>
          <w:p w14:paraId="4AE4B516" w14:textId="77777777" w:rsidR="00F41F59" w:rsidRDefault="00000000">
            <w:pPr>
              <w:widowControl/>
              <w:jc w:val="left"/>
              <w:textAlignment w:val="center"/>
              <w:rPr>
                <w:sz w:val="22"/>
                <w:szCs w:val="22"/>
              </w:rPr>
            </w:pPr>
            <w:r>
              <w:rPr>
                <w:kern w:val="0"/>
                <w:sz w:val="22"/>
                <w:szCs w:val="22"/>
                <w:lang w:bidi="ar"/>
              </w:rPr>
              <w:t>ZL201610815097.0</w:t>
            </w:r>
          </w:p>
        </w:tc>
        <w:tc>
          <w:tcPr>
            <w:tcW w:w="1268" w:type="dxa"/>
            <w:vAlign w:val="center"/>
          </w:tcPr>
          <w:p w14:paraId="74F55542" w14:textId="77777777" w:rsidR="00F41F59" w:rsidRDefault="00000000">
            <w:pPr>
              <w:widowControl/>
              <w:jc w:val="center"/>
              <w:textAlignment w:val="center"/>
              <w:rPr>
                <w:szCs w:val="21"/>
              </w:rPr>
            </w:pPr>
            <w:r>
              <w:rPr>
                <w:kern w:val="0"/>
                <w:sz w:val="22"/>
                <w:szCs w:val="22"/>
                <w:lang w:bidi="ar"/>
              </w:rPr>
              <w:t>2019.01.11</w:t>
            </w:r>
          </w:p>
        </w:tc>
        <w:tc>
          <w:tcPr>
            <w:tcW w:w="1491" w:type="dxa"/>
            <w:vAlign w:val="center"/>
          </w:tcPr>
          <w:p w14:paraId="122B1A00" w14:textId="77777777" w:rsidR="00F41F59" w:rsidRDefault="00000000">
            <w:pPr>
              <w:widowControl/>
              <w:jc w:val="center"/>
              <w:textAlignment w:val="center"/>
              <w:rPr>
                <w:szCs w:val="21"/>
              </w:rPr>
            </w:pPr>
            <w:r>
              <w:rPr>
                <w:kern w:val="0"/>
                <w:sz w:val="22"/>
                <w:szCs w:val="22"/>
                <w:lang w:bidi="ar"/>
              </w:rPr>
              <w:t>第</w:t>
            </w:r>
            <w:r>
              <w:rPr>
                <w:kern w:val="0"/>
                <w:sz w:val="22"/>
                <w:szCs w:val="22"/>
                <w:lang w:bidi="ar"/>
              </w:rPr>
              <w:t>3212289</w:t>
            </w:r>
            <w:r>
              <w:rPr>
                <w:kern w:val="0"/>
                <w:sz w:val="22"/>
                <w:szCs w:val="22"/>
                <w:lang w:bidi="ar"/>
              </w:rPr>
              <w:t>号</w:t>
            </w:r>
          </w:p>
        </w:tc>
        <w:tc>
          <w:tcPr>
            <w:tcW w:w="1770" w:type="dxa"/>
            <w:vAlign w:val="center"/>
          </w:tcPr>
          <w:p w14:paraId="73F0D232" w14:textId="77777777" w:rsidR="00F41F59" w:rsidRDefault="00000000">
            <w:pPr>
              <w:widowControl/>
              <w:textAlignment w:val="center"/>
              <w:rPr>
                <w:szCs w:val="21"/>
              </w:rPr>
            </w:pPr>
            <w:r>
              <w:rPr>
                <w:rFonts w:ascii="宋体" w:hAnsi="宋体" w:cs="宋体" w:hint="eastAsia"/>
                <w:kern w:val="0"/>
                <w:sz w:val="22"/>
                <w:szCs w:val="22"/>
                <w:lang w:bidi="ar"/>
              </w:rPr>
              <w:t>中铁第一勘察设计院集团有限公司</w:t>
            </w:r>
          </w:p>
        </w:tc>
        <w:tc>
          <w:tcPr>
            <w:tcW w:w="2948" w:type="dxa"/>
            <w:vAlign w:val="center"/>
          </w:tcPr>
          <w:p w14:paraId="1B013D0B" w14:textId="77777777" w:rsidR="00F41F59" w:rsidRDefault="00000000">
            <w:pPr>
              <w:widowControl/>
              <w:textAlignment w:val="center"/>
              <w:rPr>
                <w:szCs w:val="21"/>
              </w:rPr>
            </w:pPr>
            <w:r>
              <w:rPr>
                <w:rFonts w:ascii="宋体" w:hAnsi="宋体" w:cs="宋体" w:hint="eastAsia"/>
                <w:kern w:val="0"/>
                <w:sz w:val="22"/>
                <w:szCs w:val="22"/>
                <w:lang w:bidi="ar"/>
              </w:rPr>
              <w:t>李国良;靳宝成;黄双林;王新东;孙兵;刘小刚;田鹏；孙春华;苏晓峰;陈花顺;</w:t>
            </w:r>
            <w:proofErr w:type="gramStart"/>
            <w:r>
              <w:rPr>
                <w:rFonts w:ascii="宋体" w:hAnsi="宋体" w:cs="宋体" w:hint="eastAsia"/>
                <w:kern w:val="0"/>
                <w:sz w:val="22"/>
                <w:szCs w:val="22"/>
                <w:lang w:bidi="ar"/>
              </w:rPr>
              <w:t>张旭珍</w:t>
            </w:r>
            <w:proofErr w:type="gramEnd"/>
            <w:r>
              <w:rPr>
                <w:rFonts w:ascii="宋体" w:hAnsi="宋体" w:cs="宋体" w:hint="eastAsia"/>
                <w:kern w:val="0"/>
                <w:sz w:val="22"/>
                <w:szCs w:val="22"/>
                <w:lang w:bidi="ar"/>
              </w:rPr>
              <w:t>;</w:t>
            </w:r>
            <w:proofErr w:type="gramStart"/>
            <w:r>
              <w:rPr>
                <w:rFonts w:ascii="宋体" w:hAnsi="宋体" w:cs="宋体" w:hint="eastAsia"/>
                <w:kern w:val="0"/>
                <w:sz w:val="22"/>
                <w:szCs w:val="22"/>
                <w:lang w:bidi="ar"/>
              </w:rPr>
              <w:t>刘陆拓</w:t>
            </w:r>
            <w:proofErr w:type="gramEnd"/>
          </w:p>
        </w:tc>
        <w:tc>
          <w:tcPr>
            <w:tcW w:w="757" w:type="dxa"/>
            <w:vAlign w:val="center"/>
          </w:tcPr>
          <w:p w14:paraId="1D47D4C0" w14:textId="77777777" w:rsidR="00F41F59" w:rsidRDefault="00000000">
            <w:pPr>
              <w:pStyle w:val="a5"/>
              <w:spacing w:line="320" w:lineRule="exact"/>
              <w:ind w:firstLineChars="0" w:firstLine="0"/>
              <w:jc w:val="center"/>
              <w:rPr>
                <w:rFonts w:ascii="Times New Roman"/>
                <w:kern w:val="0"/>
                <w:sz w:val="21"/>
                <w:szCs w:val="21"/>
              </w:rPr>
            </w:pPr>
            <w:r>
              <w:rPr>
                <w:rFonts w:ascii="Times New Roman"/>
                <w:kern w:val="0"/>
                <w:sz w:val="21"/>
                <w:szCs w:val="21"/>
              </w:rPr>
              <w:t>有效</w:t>
            </w:r>
          </w:p>
        </w:tc>
      </w:tr>
      <w:tr w:rsidR="00F41F59" w14:paraId="1587196F" w14:textId="77777777">
        <w:trPr>
          <w:trHeight w:val="412"/>
          <w:jc w:val="center"/>
        </w:trPr>
        <w:tc>
          <w:tcPr>
            <w:tcW w:w="460" w:type="dxa"/>
            <w:vAlign w:val="center"/>
          </w:tcPr>
          <w:p w14:paraId="490E15D7"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2</w:t>
            </w:r>
          </w:p>
        </w:tc>
        <w:tc>
          <w:tcPr>
            <w:tcW w:w="728" w:type="dxa"/>
            <w:vAlign w:val="center"/>
          </w:tcPr>
          <w:p w14:paraId="365891E5" w14:textId="77777777" w:rsidR="00F41F59" w:rsidRDefault="00000000">
            <w:pPr>
              <w:spacing w:line="320" w:lineRule="exact"/>
              <w:jc w:val="center"/>
              <w:rPr>
                <w:szCs w:val="21"/>
              </w:rPr>
            </w:pPr>
            <w:r>
              <w:rPr>
                <w:szCs w:val="21"/>
              </w:rPr>
              <w:t>发明</w:t>
            </w:r>
          </w:p>
          <w:p w14:paraId="75CF73FA" w14:textId="77777777" w:rsidR="00F41F59" w:rsidRDefault="00000000">
            <w:pPr>
              <w:spacing w:line="320" w:lineRule="exact"/>
              <w:jc w:val="center"/>
              <w:rPr>
                <w:szCs w:val="21"/>
              </w:rPr>
            </w:pPr>
            <w:r>
              <w:rPr>
                <w:szCs w:val="21"/>
              </w:rPr>
              <w:t>专利</w:t>
            </w:r>
          </w:p>
        </w:tc>
        <w:tc>
          <w:tcPr>
            <w:tcW w:w="2232" w:type="dxa"/>
            <w:vAlign w:val="center"/>
          </w:tcPr>
          <w:p w14:paraId="1736A242" w14:textId="77777777" w:rsidR="00F41F59" w:rsidRDefault="00000000">
            <w:pPr>
              <w:widowControl/>
              <w:jc w:val="left"/>
              <w:textAlignment w:val="center"/>
              <w:rPr>
                <w:szCs w:val="21"/>
              </w:rPr>
            </w:pPr>
            <w:r>
              <w:rPr>
                <w:rFonts w:ascii="宋体" w:hAnsi="宋体" w:cs="宋体" w:hint="eastAsia"/>
                <w:kern w:val="0"/>
                <w:sz w:val="22"/>
                <w:szCs w:val="22"/>
                <w:lang w:bidi="ar"/>
              </w:rPr>
              <w:t>湿陷性黄土地基的无振动挤</w:t>
            </w:r>
            <w:proofErr w:type="gramStart"/>
            <w:r>
              <w:rPr>
                <w:rFonts w:ascii="宋体" w:hAnsi="宋体" w:cs="宋体" w:hint="eastAsia"/>
                <w:kern w:val="0"/>
                <w:sz w:val="22"/>
                <w:szCs w:val="22"/>
                <w:lang w:bidi="ar"/>
              </w:rPr>
              <w:t>密处理</w:t>
            </w:r>
            <w:proofErr w:type="gramEnd"/>
            <w:r>
              <w:rPr>
                <w:rFonts w:ascii="宋体" w:hAnsi="宋体" w:cs="宋体" w:hint="eastAsia"/>
                <w:kern w:val="0"/>
                <w:sz w:val="22"/>
                <w:szCs w:val="22"/>
                <w:lang w:bidi="ar"/>
              </w:rPr>
              <w:t>方法</w:t>
            </w:r>
          </w:p>
        </w:tc>
        <w:tc>
          <w:tcPr>
            <w:tcW w:w="679" w:type="dxa"/>
            <w:vAlign w:val="center"/>
          </w:tcPr>
          <w:p w14:paraId="1476D457" w14:textId="77777777" w:rsidR="00F41F59" w:rsidRDefault="00000000">
            <w:pPr>
              <w:widowControl/>
              <w:jc w:val="left"/>
              <w:textAlignment w:val="center"/>
              <w:rPr>
                <w:szCs w:val="21"/>
              </w:rPr>
            </w:pPr>
            <w:r>
              <w:rPr>
                <w:rFonts w:ascii="宋体" w:hAnsi="宋体" w:cs="宋体" w:hint="eastAsia"/>
                <w:kern w:val="0"/>
                <w:sz w:val="22"/>
                <w:szCs w:val="22"/>
                <w:lang w:bidi="ar"/>
              </w:rPr>
              <w:t>中国</w:t>
            </w:r>
          </w:p>
        </w:tc>
        <w:tc>
          <w:tcPr>
            <w:tcW w:w="1732" w:type="dxa"/>
            <w:vAlign w:val="center"/>
          </w:tcPr>
          <w:p w14:paraId="384E2966" w14:textId="77777777" w:rsidR="00F41F59" w:rsidRDefault="00000000">
            <w:pPr>
              <w:widowControl/>
              <w:jc w:val="left"/>
              <w:textAlignment w:val="center"/>
              <w:rPr>
                <w:szCs w:val="21"/>
              </w:rPr>
            </w:pPr>
            <w:r>
              <w:rPr>
                <w:kern w:val="0"/>
                <w:sz w:val="22"/>
                <w:szCs w:val="22"/>
                <w:lang w:bidi="ar"/>
              </w:rPr>
              <w:t>ZL201110129104.9</w:t>
            </w:r>
          </w:p>
        </w:tc>
        <w:tc>
          <w:tcPr>
            <w:tcW w:w="1268" w:type="dxa"/>
            <w:vAlign w:val="center"/>
          </w:tcPr>
          <w:p w14:paraId="731F6CD3" w14:textId="77777777" w:rsidR="00F41F59" w:rsidRDefault="00000000">
            <w:pPr>
              <w:widowControl/>
              <w:jc w:val="center"/>
              <w:textAlignment w:val="center"/>
              <w:rPr>
                <w:szCs w:val="21"/>
              </w:rPr>
            </w:pPr>
            <w:r>
              <w:rPr>
                <w:kern w:val="0"/>
                <w:sz w:val="22"/>
                <w:szCs w:val="22"/>
                <w:lang w:bidi="ar"/>
              </w:rPr>
              <w:t>2012.09.19</w:t>
            </w:r>
          </w:p>
        </w:tc>
        <w:tc>
          <w:tcPr>
            <w:tcW w:w="1491" w:type="dxa"/>
            <w:vAlign w:val="center"/>
          </w:tcPr>
          <w:p w14:paraId="6E8E80D2" w14:textId="77777777" w:rsidR="00F41F59" w:rsidRDefault="00000000">
            <w:pPr>
              <w:widowControl/>
              <w:jc w:val="center"/>
              <w:textAlignment w:val="center"/>
              <w:rPr>
                <w:szCs w:val="21"/>
              </w:rPr>
            </w:pPr>
            <w:r>
              <w:rPr>
                <w:kern w:val="0"/>
                <w:sz w:val="22"/>
                <w:szCs w:val="22"/>
                <w:lang w:bidi="ar"/>
              </w:rPr>
              <w:t>第</w:t>
            </w:r>
            <w:r>
              <w:rPr>
                <w:kern w:val="0"/>
                <w:sz w:val="22"/>
                <w:szCs w:val="22"/>
                <w:lang w:bidi="ar"/>
              </w:rPr>
              <w:t>1046259</w:t>
            </w:r>
            <w:r>
              <w:rPr>
                <w:kern w:val="0"/>
                <w:sz w:val="22"/>
                <w:szCs w:val="22"/>
                <w:lang w:bidi="ar"/>
              </w:rPr>
              <w:t>号</w:t>
            </w:r>
          </w:p>
        </w:tc>
        <w:tc>
          <w:tcPr>
            <w:tcW w:w="1770" w:type="dxa"/>
            <w:vAlign w:val="center"/>
          </w:tcPr>
          <w:p w14:paraId="2FDD4AFA" w14:textId="77777777" w:rsidR="00F41F59" w:rsidRDefault="00000000">
            <w:pPr>
              <w:widowControl/>
              <w:textAlignment w:val="center"/>
              <w:rPr>
                <w:szCs w:val="21"/>
              </w:rPr>
            </w:pPr>
            <w:r>
              <w:rPr>
                <w:rFonts w:ascii="宋体" w:hAnsi="宋体" w:cs="宋体" w:hint="eastAsia"/>
                <w:kern w:val="0"/>
                <w:sz w:val="22"/>
                <w:szCs w:val="22"/>
                <w:lang w:bidi="ar"/>
              </w:rPr>
              <w:t>中铁西北科学研究院有限公司</w:t>
            </w:r>
          </w:p>
        </w:tc>
        <w:tc>
          <w:tcPr>
            <w:tcW w:w="2948" w:type="dxa"/>
            <w:vAlign w:val="center"/>
          </w:tcPr>
          <w:p w14:paraId="08A88366" w14:textId="77777777" w:rsidR="00F41F59" w:rsidRDefault="00000000">
            <w:pPr>
              <w:widowControl/>
              <w:textAlignment w:val="center"/>
              <w:rPr>
                <w:szCs w:val="21"/>
              </w:rPr>
            </w:pPr>
            <w:r>
              <w:rPr>
                <w:rFonts w:ascii="宋体" w:hAnsi="宋体" w:cs="宋体" w:hint="eastAsia"/>
                <w:kern w:val="0"/>
                <w:sz w:val="22"/>
                <w:szCs w:val="22"/>
                <w:lang w:bidi="ar"/>
              </w:rPr>
              <w:t>治文:米维军;武小鹏;</w:t>
            </w:r>
            <w:proofErr w:type="gramStart"/>
            <w:r>
              <w:rPr>
                <w:rFonts w:ascii="宋体" w:hAnsi="宋体" w:cs="宋体" w:hint="eastAsia"/>
                <w:kern w:val="0"/>
                <w:sz w:val="22"/>
                <w:szCs w:val="22"/>
                <w:lang w:bidi="ar"/>
              </w:rPr>
              <w:t>魏永梁</w:t>
            </w:r>
            <w:proofErr w:type="gramEnd"/>
            <w:r>
              <w:rPr>
                <w:rFonts w:ascii="宋体" w:hAnsi="宋体" w:cs="宋体" w:hint="eastAsia"/>
                <w:kern w:val="0"/>
                <w:sz w:val="22"/>
                <w:szCs w:val="22"/>
                <w:lang w:bidi="ar"/>
              </w:rPr>
              <w:t>;</w:t>
            </w:r>
            <w:proofErr w:type="gramStart"/>
            <w:r>
              <w:rPr>
                <w:rFonts w:ascii="宋体" w:hAnsi="宋体" w:cs="宋体" w:hint="eastAsia"/>
                <w:kern w:val="0"/>
                <w:sz w:val="22"/>
                <w:szCs w:val="22"/>
                <w:lang w:bidi="ar"/>
              </w:rPr>
              <w:t>屈耀辉</w:t>
            </w:r>
            <w:proofErr w:type="gramEnd"/>
            <w:r>
              <w:rPr>
                <w:rFonts w:ascii="宋体" w:hAnsi="宋体" w:cs="宋体" w:hint="eastAsia"/>
                <w:kern w:val="0"/>
                <w:sz w:val="22"/>
                <w:szCs w:val="22"/>
                <w:lang w:bidi="ar"/>
              </w:rPr>
              <w:t>;韩龙武;</w:t>
            </w:r>
            <w:proofErr w:type="gramStart"/>
            <w:r>
              <w:rPr>
                <w:rFonts w:ascii="宋体" w:hAnsi="宋体" w:cs="宋体" w:hint="eastAsia"/>
                <w:kern w:val="0"/>
                <w:sz w:val="22"/>
                <w:szCs w:val="22"/>
                <w:lang w:bidi="ar"/>
              </w:rPr>
              <w:t>郑静</w:t>
            </w:r>
            <w:proofErr w:type="gramEnd"/>
          </w:p>
        </w:tc>
        <w:tc>
          <w:tcPr>
            <w:tcW w:w="757" w:type="dxa"/>
            <w:vAlign w:val="center"/>
          </w:tcPr>
          <w:p w14:paraId="603D7F53" w14:textId="77777777" w:rsidR="00F41F59" w:rsidRDefault="00000000">
            <w:pPr>
              <w:pStyle w:val="a5"/>
              <w:spacing w:line="320" w:lineRule="exact"/>
              <w:ind w:firstLineChars="0" w:firstLine="0"/>
              <w:jc w:val="center"/>
              <w:rPr>
                <w:rFonts w:ascii="Times New Roman"/>
                <w:kern w:val="0"/>
                <w:sz w:val="21"/>
                <w:szCs w:val="21"/>
              </w:rPr>
            </w:pPr>
            <w:r>
              <w:rPr>
                <w:rFonts w:ascii="Times New Roman"/>
                <w:kern w:val="0"/>
                <w:sz w:val="21"/>
                <w:szCs w:val="21"/>
              </w:rPr>
              <w:t>有效</w:t>
            </w:r>
          </w:p>
        </w:tc>
      </w:tr>
      <w:tr w:rsidR="00F41F59" w14:paraId="58FAB871" w14:textId="77777777">
        <w:trPr>
          <w:trHeight w:val="180"/>
          <w:jc w:val="center"/>
        </w:trPr>
        <w:tc>
          <w:tcPr>
            <w:tcW w:w="460" w:type="dxa"/>
            <w:vAlign w:val="center"/>
          </w:tcPr>
          <w:p w14:paraId="2D3BCE3B" w14:textId="77777777" w:rsidR="00F41F59" w:rsidRDefault="00000000">
            <w:pPr>
              <w:pStyle w:val="a5"/>
              <w:spacing w:line="320" w:lineRule="exact"/>
              <w:ind w:firstLineChars="0" w:firstLine="0"/>
              <w:jc w:val="center"/>
              <w:rPr>
                <w:rFonts w:ascii="Times New Roman"/>
                <w:sz w:val="21"/>
                <w:szCs w:val="21"/>
              </w:rPr>
            </w:pPr>
            <w:r>
              <w:rPr>
                <w:rFonts w:ascii="Times New Roman"/>
                <w:sz w:val="21"/>
                <w:szCs w:val="21"/>
              </w:rPr>
              <w:t>3</w:t>
            </w:r>
          </w:p>
        </w:tc>
        <w:tc>
          <w:tcPr>
            <w:tcW w:w="728" w:type="dxa"/>
            <w:vAlign w:val="center"/>
          </w:tcPr>
          <w:p w14:paraId="08C011BF" w14:textId="77777777" w:rsidR="00F41F59" w:rsidRDefault="00000000">
            <w:pPr>
              <w:spacing w:line="320" w:lineRule="exact"/>
              <w:jc w:val="center"/>
              <w:rPr>
                <w:szCs w:val="21"/>
              </w:rPr>
            </w:pPr>
            <w:r>
              <w:rPr>
                <w:szCs w:val="21"/>
              </w:rPr>
              <w:t>发明</w:t>
            </w:r>
          </w:p>
          <w:p w14:paraId="35688B53" w14:textId="77777777" w:rsidR="00F41F59" w:rsidRDefault="00000000">
            <w:pPr>
              <w:spacing w:line="320" w:lineRule="exact"/>
              <w:jc w:val="center"/>
              <w:rPr>
                <w:szCs w:val="21"/>
              </w:rPr>
            </w:pPr>
            <w:r>
              <w:rPr>
                <w:szCs w:val="21"/>
              </w:rPr>
              <w:t>专利</w:t>
            </w:r>
          </w:p>
        </w:tc>
        <w:tc>
          <w:tcPr>
            <w:tcW w:w="2232" w:type="dxa"/>
            <w:vAlign w:val="center"/>
          </w:tcPr>
          <w:p w14:paraId="547B2A0D" w14:textId="77777777" w:rsidR="00F41F59" w:rsidRDefault="00000000">
            <w:pPr>
              <w:widowControl/>
              <w:jc w:val="left"/>
              <w:textAlignment w:val="center"/>
              <w:rPr>
                <w:szCs w:val="21"/>
              </w:rPr>
            </w:pPr>
            <w:r>
              <w:rPr>
                <w:rFonts w:ascii="宋体" w:hAnsi="宋体" w:cs="宋体" w:hint="eastAsia"/>
                <w:kern w:val="0"/>
                <w:sz w:val="22"/>
                <w:szCs w:val="22"/>
                <w:lang w:bidi="ar"/>
              </w:rPr>
              <w:t>无振动挤密扩孔设备</w:t>
            </w:r>
          </w:p>
        </w:tc>
        <w:tc>
          <w:tcPr>
            <w:tcW w:w="679" w:type="dxa"/>
            <w:vAlign w:val="center"/>
          </w:tcPr>
          <w:p w14:paraId="0D3D5BE3" w14:textId="77777777" w:rsidR="00F41F59" w:rsidRDefault="00000000">
            <w:pPr>
              <w:widowControl/>
              <w:jc w:val="left"/>
              <w:textAlignment w:val="center"/>
              <w:rPr>
                <w:szCs w:val="21"/>
              </w:rPr>
            </w:pPr>
            <w:r>
              <w:rPr>
                <w:rFonts w:ascii="宋体" w:hAnsi="宋体" w:cs="宋体" w:hint="eastAsia"/>
                <w:kern w:val="0"/>
                <w:sz w:val="22"/>
                <w:szCs w:val="22"/>
                <w:lang w:bidi="ar"/>
              </w:rPr>
              <w:t>中国</w:t>
            </w:r>
          </w:p>
        </w:tc>
        <w:tc>
          <w:tcPr>
            <w:tcW w:w="1732" w:type="dxa"/>
            <w:vAlign w:val="center"/>
          </w:tcPr>
          <w:p w14:paraId="3FD9DF24" w14:textId="77777777" w:rsidR="00F41F59" w:rsidRDefault="00000000">
            <w:pPr>
              <w:widowControl/>
              <w:jc w:val="left"/>
              <w:textAlignment w:val="center"/>
              <w:rPr>
                <w:szCs w:val="21"/>
              </w:rPr>
            </w:pPr>
            <w:r>
              <w:rPr>
                <w:kern w:val="0"/>
                <w:sz w:val="22"/>
                <w:szCs w:val="22"/>
                <w:lang w:bidi="ar"/>
              </w:rPr>
              <w:t>ZL201110129107.2</w:t>
            </w:r>
          </w:p>
        </w:tc>
        <w:tc>
          <w:tcPr>
            <w:tcW w:w="1268" w:type="dxa"/>
            <w:vAlign w:val="center"/>
          </w:tcPr>
          <w:p w14:paraId="63C0C54A" w14:textId="77777777" w:rsidR="00F41F59" w:rsidRDefault="00000000">
            <w:pPr>
              <w:widowControl/>
              <w:jc w:val="center"/>
              <w:textAlignment w:val="center"/>
              <w:rPr>
                <w:szCs w:val="21"/>
              </w:rPr>
            </w:pPr>
            <w:r>
              <w:rPr>
                <w:kern w:val="0"/>
                <w:sz w:val="22"/>
                <w:szCs w:val="22"/>
                <w:lang w:bidi="ar"/>
              </w:rPr>
              <w:t>2014.02.26</w:t>
            </w:r>
          </w:p>
        </w:tc>
        <w:tc>
          <w:tcPr>
            <w:tcW w:w="1491" w:type="dxa"/>
            <w:vAlign w:val="center"/>
          </w:tcPr>
          <w:p w14:paraId="70AD75CD" w14:textId="77777777" w:rsidR="00F41F59" w:rsidRDefault="00000000">
            <w:pPr>
              <w:widowControl/>
              <w:jc w:val="center"/>
              <w:textAlignment w:val="center"/>
              <w:rPr>
                <w:szCs w:val="21"/>
              </w:rPr>
            </w:pPr>
            <w:r>
              <w:rPr>
                <w:kern w:val="0"/>
                <w:sz w:val="22"/>
                <w:szCs w:val="22"/>
                <w:lang w:bidi="ar"/>
              </w:rPr>
              <w:t>第</w:t>
            </w:r>
            <w:r>
              <w:rPr>
                <w:kern w:val="0"/>
                <w:sz w:val="22"/>
                <w:szCs w:val="22"/>
                <w:lang w:bidi="ar"/>
              </w:rPr>
              <w:t>1351922</w:t>
            </w:r>
            <w:r>
              <w:rPr>
                <w:kern w:val="0"/>
                <w:sz w:val="22"/>
                <w:szCs w:val="22"/>
                <w:lang w:bidi="ar"/>
              </w:rPr>
              <w:t>号</w:t>
            </w:r>
          </w:p>
        </w:tc>
        <w:tc>
          <w:tcPr>
            <w:tcW w:w="1770" w:type="dxa"/>
            <w:vAlign w:val="center"/>
          </w:tcPr>
          <w:p w14:paraId="41F5CC3D" w14:textId="77777777" w:rsidR="00F41F59" w:rsidRDefault="00000000">
            <w:pPr>
              <w:widowControl/>
              <w:textAlignment w:val="center"/>
              <w:rPr>
                <w:szCs w:val="21"/>
              </w:rPr>
            </w:pPr>
            <w:r>
              <w:rPr>
                <w:rFonts w:ascii="宋体" w:hAnsi="宋体" w:cs="宋体" w:hint="eastAsia"/>
                <w:kern w:val="0"/>
                <w:sz w:val="22"/>
                <w:szCs w:val="22"/>
                <w:lang w:bidi="ar"/>
              </w:rPr>
              <w:t>中铁西北科学研究院有限公司</w:t>
            </w:r>
          </w:p>
        </w:tc>
        <w:tc>
          <w:tcPr>
            <w:tcW w:w="2948" w:type="dxa"/>
            <w:vAlign w:val="center"/>
          </w:tcPr>
          <w:p w14:paraId="67FC15D7" w14:textId="77777777" w:rsidR="00F41F59" w:rsidRDefault="00000000">
            <w:pPr>
              <w:widowControl/>
              <w:textAlignment w:val="center"/>
              <w:rPr>
                <w:szCs w:val="21"/>
              </w:rPr>
            </w:pPr>
            <w:proofErr w:type="gramStart"/>
            <w:r>
              <w:rPr>
                <w:rFonts w:ascii="宋体" w:hAnsi="宋体" w:cs="宋体" w:hint="eastAsia"/>
                <w:kern w:val="0"/>
                <w:sz w:val="22"/>
                <w:szCs w:val="22"/>
                <w:lang w:bidi="ar"/>
              </w:rPr>
              <w:t>熊治文</w:t>
            </w:r>
            <w:proofErr w:type="gramEnd"/>
            <w:r>
              <w:rPr>
                <w:rFonts w:ascii="宋体" w:hAnsi="宋体" w:cs="宋体" w:hint="eastAsia"/>
                <w:kern w:val="0"/>
                <w:sz w:val="22"/>
                <w:szCs w:val="22"/>
                <w:lang w:bidi="ar"/>
              </w:rPr>
              <w:t>;米维军;武小鹏;</w:t>
            </w:r>
            <w:proofErr w:type="gramStart"/>
            <w:r>
              <w:rPr>
                <w:rFonts w:ascii="宋体" w:hAnsi="宋体" w:cs="宋体" w:hint="eastAsia"/>
                <w:kern w:val="0"/>
                <w:sz w:val="22"/>
                <w:szCs w:val="22"/>
                <w:lang w:bidi="ar"/>
              </w:rPr>
              <w:t>魏永梁</w:t>
            </w:r>
            <w:proofErr w:type="gramEnd"/>
            <w:r>
              <w:rPr>
                <w:rFonts w:ascii="宋体" w:hAnsi="宋体" w:cs="宋体" w:hint="eastAsia"/>
                <w:kern w:val="0"/>
                <w:sz w:val="22"/>
                <w:szCs w:val="22"/>
                <w:lang w:bidi="ar"/>
              </w:rPr>
              <w:t>;</w:t>
            </w:r>
            <w:proofErr w:type="gramStart"/>
            <w:r>
              <w:rPr>
                <w:rFonts w:ascii="宋体" w:hAnsi="宋体" w:cs="宋体" w:hint="eastAsia"/>
                <w:kern w:val="0"/>
                <w:sz w:val="22"/>
                <w:szCs w:val="22"/>
                <w:lang w:bidi="ar"/>
              </w:rPr>
              <w:t>屈耀辉</w:t>
            </w:r>
            <w:proofErr w:type="gramEnd"/>
            <w:r>
              <w:rPr>
                <w:rFonts w:ascii="宋体" w:hAnsi="宋体" w:cs="宋体" w:hint="eastAsia"/>
                <w:kern w:val="0"/>
                <w:sz w:val="22"/>
                <w:szCs w:val="22"/>
                <w:lang w:bidi="ar"/>
              </w:rPr>
              <w:t>;韩龙武;</w:t>
            </w:r>
            <w:proofErr w:type="gramStart"/>
            <w:r>
              <w:rPr>
                <w:rFonts w:ascii="宋体" w:hAnsi="宋体" w:cs="宋体" w:hint="eastAsia"/>
                <w:kern w:val="0"/>
                <w:sz w:val="22"/>
                <w:szCs w:val="22"/>
                <w:lang w:bidi="ar"/>
              </w:rPr>
              <w:t>郑静</w:t>
            </w:r>
            <w:proofErr w:type="gramEnd"/>
          </w:p>
        </w:tc>
        <w:tc>
          <w:tcPr>
            <w:tcW w:w="757" w:type="dxa"/>
            <w:vAlign w:val="center"/>
          </w:tcPr>
          <w:p w14:paraId="657C43A4" w14:textId="77777777" w:rsidR="00F41F59" w:rsidRDefault="00000000">
            <w:pPr>
              <w:pStyle w:val="a5"/>
              <w:spacing w:line="320" w:lineRule="exact"/>
              <w:ind w:firstLineChars="0" w:firstLine="0"/>
              <w:jc w:val="center"/>
              <w:rPr>
                <w:rFonts w:ascii="Times New Roman"/>
                <w:kern w:val="0"/>
                <w:sz w:val="21"/>
                <w:szCs w:val="21"/>
              </w:rPr>
            </w:pPr>
            <w:r>
              <w:rPr>
                <w:rFonts w:ascii="Times New Roman"/>
                <w:kern w:val="0"/>
                <w:sz w:val="21"/>
                <w:szCs w:val="21"/>
              </w:rPr>
              <w:t>有效</w:t>
            </w:r>
          </w:p>
        </w:tc>
      </w:tr>
      <w:tr w:rsidR="00F41F59" w14:paraId="0CAE2B50" w14:textId="77777777">
        <w:trPr>
          <w:trHeight w:val="180"/>
          <w:jc w:val="center"/>
        </w:trPr>
        <w:tc>
          <w:tcPr>
            <w:tcW w:w="460" w:type="dxa"/>
            <w:vAlign w:val="center"/>
          </w:tcPr>
          <w:p w14:paraId="73686BCB" w14:textId="77777777" w:rsidR="00F41F59" w:rsidRDefault="00000000">
            <w:pPr>
              <w:pStyle w:val="a5"/>
              <w:spacing w:line="320" w:lineRule="exact"/>
              <w:ind w:firstLineChars="0" w:firstLine="0"/>
              <w:jc w:val="center"/>
              <w:rPr>
                <w:rFonts w:ascii="Times New Roman"/>
                <w:sz w:val="21"/>
                <w:szCs w:val="21"/>
              </w:rPr>
            </w:pPr>
            <w:r>
              <w:rPr>
                <w:rFonts w:ascii="Times New Roman" w:hint="eastAsia"/>
                <w:sz w:val="21"/>
                <w:szCs w:val="21"/>
              </w:rPr>
              <w:t>4</w:t>
            </w:r>
          </w:p>
        </w:tc>
        <w:tc>
          <w:tcPr>
            <w:tcW w:w="728" w:type="dxa"/>
            <w:vAlign w:val="center"/>
          </w:tcPr>
          <w:p w14:paraId="46D91400" w14:textId="77777777" w:rsidR="00F41F59" w:rsidRDefault="00000000">
            <w:pPr>
              <w:spacing w:line="320" w:lineRule="exact"/>
              <w:jc w:val="center"/>
              <w:rPr>
                <w:szCs w:val="21"/>
              </w:rPr>
            </w:pPr>
            <w:r>
              <w:rPr>
                <w:szCs w:val="21"/>
              </w:rPr>
              <w:t>发明</w:t>
            </w:r>
          </w:p>
          <w:p w14:paraId="0CC6855B" w14:textId="77777777" w:rsidR="00F41F59" w:rsidRDefault="00000000">
            <w:pPr>
              <w:spacing w:line="320" w:lineRule="exact"/>
              <w:jc w:val="center"/>
              <w:rPr>
                <w:szCs w:val="21"/>
              </w:rPr>
            </w:pPr>
            <w:r>
              <w:rPr>
                <w:szCs w:val="21"/>
              </w:rPr>
              <w:t>专利</w:t>
            </w:r>
          </w:p>
        </w:tc>
        <w:tc>
          <w:tcPr>
            <w:tcW w:w="2232" w:type="dxa"/>
            <w:vAlign w:val="center"/>
          </w:tcPr>
          <w:p w14:paraId="6C3F3510" w14:textId="77777777" w:rsidR="00F41F59" w:rsidRDefault="00000000">
            <w:pPr>
              <w:widowControl/>
              <w:jc w:val="left"/>
              <w:textAlignment w:val="center"/>
              <w:rPr>
                <w:szCs w:val="21"/>
              </w:rPr>
            </w:pPr>
            <w:r>
              <w:rPr>
                <w:rFonts w:ascii="宋体" w:hAnsi="宋体" w:cs="宋体" w:hint="eastAsia"/>
                <w:kern w:val="0"/>
                <w:sz w:val="22"/>
                <w:szCs w:val="22"/>
                <w:lang w:bidi="ar"/>
              </w:rPr>
              <w:t>可移动自进式无排土无振动成</w:t>
            </w:r>
            <w:proofErr w:type="gramStart"/>
            <w:r>
              <w:rPr>
                <w:rFonts w:ascii="宋体" w:hAnsi="宋体" w:cs="宋体" w:hint="eastAsia"/>
                <w:kern w:val="0"/>
                <w:sz w:val="22"/>
                <w:szCs w:val="22"/>
                <w:lang w:bidi="ar"/>
              </w:rPr>
              <w:t>孔挤密设备</w:t>
            </w:r>
            <w:proofErr w:type="gramEnd"/>
          </w:p>
        </w:tc>
        <w:tc>
          <w:tcPr>
            <w:tcW w:w="679" w:type="dxa"/>
            <w:vAlign w:val="center"/>
          </w:tcPr>
          <w:p w14:paraId="441A700B" w14:textId="77777777" w:rsidR="00F41F59" w:rsidRDefault="00000000">
            <w:pPr>
              <w:widowControl/>
              <w:jc w:val="left"/>
              <w:textAlignment w:val="center"/>
              <w:rPr>
                <w:szCs w:val="21"/>
              </w:rPr>
            </w:pPr>
            <w:r>
              <w:rPr>
                <w:rFonts w:ascii="宋体" w:hAnsi="宋体" w:cs="宋体" w:hint="eastAsia"/>
                <w:kern w:val="0"/>
                <w:sz w:val="22"/>
                <w:szCs w:val="22"/>
                <w:lang w:bidi="ar"/>
              </w:rPr>
              <w:t>中国</w:t>
            </w:r>
          </w:p>
        </w:tc>
        <w:tc>
          <w:tcPr>
            <w:tcW w:w="1732" w:type="dxa"/>
            <w:vAlign w:val="center"/>
          </w:tcPr>
          <w:p w14:paraId="19E9DE5E" w14:textId="77777777" w:rsidR="00F41F59" w:rsidRDefault="00000000">
            <w:pPr>
              <w:widowControl/>
              <w:jc w:val="left"/>
              <w:textAlignment w:val="center"/>
              <w:rPr>
                <w:szCs w:val="21"/>
              </w:rPr>
            </w:pPr>
            <w:r>
              <w:rPr>
                <w:kern w:val="0"/>
                <w:sz w:val="22"/>
                <w:szCs w:val="22"/>
                <w:lang w:bidi="ar"/>
              </w:rPr>
              <w:t>ZL201210493623.8</w:t>
            </w:r>
          </w:p>
        </w:tc>
        <w:tc>
          <w:tcPr>
            <w:tcW w:w="1268" w:type="dxa"/>
            <w:vAlign w:val="center"/>
          </w:tcPr>
          <w:p w14:paraId="446DA75A" w14:textId="77777777" w:rsidR="00F41F59" w:rsidRDefault="00000000">
            <w:pPr>
              <w:widowControl/>
              <w:jc w:val="center"/>
              <w:textAlignment w:val="center"/>
              <w:rPr>
                <w:szCs w:val="21"/>
              </w:rPr>
            </w:pPr>
            <w:r>
              <w:rPr>
                <w:kern w:val="0"/>
                <w:sz w:val="22"/>
                <w:szCs w:val="22"/>
                <w:lang w:bidi="ar"/>
              </w:rPr>
              <w:t>2014.08.27</w:t>
            </w:r>
          </w:p>
        </w:tc>
        <w:tc>
          <w:tcPr>
            <w:tcW w:w="1491" w:type="dxa"/>
            <w:vAlign w:val="center"/>
          </w:tcPr>
          <w:p w14:paraId="58357772" w14:textId="77777777" w:rsidR="00F41F59" w:rsidRDefault="00000000">
            <w:pPr>
              <w:widowControl/>
              <w:jc w:val="center"/>
              <w:textAlignment w:val="center"/>
              <w:rPr>
                <w:szCs w:val="21"/>
              </w:rPr>
            </w:pPr>
            <w:r>
              <w:rPr>
                <w:kern w:val="0"/>
                <w:sz w:val="22"/>
                <w:szCs w:val="22"/>
                <w:lang w:bidi="ar"/>
              </w:rPr>
              <w:t>第</w:t>
            </w:r>
            <w:r>
              <w:rPr>
                <w:kern w:val="0"/>
                <w:sz w:val="22"/>
                <w:szCs w:val="22"/>
                <w:lang w:bidi="ar"/>
              </w:rPr>
              <w:t>1471655</w:t>
            </w:r>
            <w:r>
              <w:rPr>
                <w:kern w:val="0"/>
                <w:sz w:val="22"/>
                <w:szCs w:val="22"/>
                <w:lang w:bidi="ar"/>
              </w:rPr>
              <w:t>号</w:t>
            </w:r>
          </w:p>
        </w:tc>
        <w:tc>
          <w:tcPr>
            <w:tcW w:w="1770" w:type="dxa"/>
            <w:vAlign w:val="center"/>
          </w:tcPr>
          <w:p w14:paraId="24ADA1D8" w14:textId="77777777" w:rsidR="00F41F59" w:rsidRDefault="00000000">
            <w:pPr>
              <w:widowControl/>
              <w:textAlignment w:val="center"/>
              <w:rPr>
                <w:szCs w:val="21"/>
              </w:rPr>
            </w:pPr>
            <w:r>
              <w:rPr>
                <w:rFonts w:ascii="宋体" w:hAnsi="宋体" w:cs="宋体" w:hint="eastAsia"/>
                <w:kern w:val="0"/>
                <w:sz w:val="22"/>
                <w:szCs w:val="22"/>
                <w:lang w:bidi="ar"/>
              </w:rPr>
              <w:t>中铁西北科学研究院有限公司</w:t>
            </w:r>
          </w:p>
        </w:tc>
        <w:tc>
          <w:tcPr>
            <w:tcW w:w="2948" w:type="dxa"/>
            <w:vAlign w:val="center"/>
          </w:tcPr>
          <w:p w14:paraId="3C7FF42E" w14:textId="77777777" w:rsidR="00F41F59" w:rsidRDefault="00000000">
            <w:pPr>
              <w:widowControl/>
              <w:textAlignment w:val="center"/>
              <w:rPr>
                <w:szCs w:val="21"/>
              </w:rPr>
            </w:pPr>
            <w:r>
              <w:rPr>
                <w:rFonts w:ascii="宋体" w:hAnsi="宋体" w:cs="宋体" w:hint="eastAsia"/>
                <w:kern w:val="0"/>
                <w:sz w:val="22"/>
                <w:szCs w:val="22"/>
                <w:lang w:bidi="ar"/>
              </w:rPr>
              <w:t>米维军;</w:t>
            </w:r>
            <w:proofErr w:type="gramStart"/>
            <w:r>
              <w:rPr>
                <w:rFonts w:ascii="宋体" w:hAnsi="宋体" w:cs="宋体" w:hint="eastAsia"/>
                <w:kern w:val="0"/>
                <w:sz w:val="22"/>
                <w:szCs w:val="22"/>
                <w:lang w:bidi="ar"/>
              </w:rPr>
              <w:t>熊治文</w:t>
            </w:r>
            <w:proofErr w:type="gramEnd"/>
            <w:r>
              <w:rPr>
                <w:rFonts w:ascii="宋体" w:hAnsi="宋体" w:cs="宋体" w:hint="eastAsia"/>
                <w:kern w:val="0"/>
                <w:sz w:val="22"/>
                <w:szCs w:val="22"/>
                <w:lang w:bidi="ar"/>
              </w:rPr>
              <w:t>;</w:t>
            </w:r>
            <w:proofErr w:type="gramStart"/>
            <w:r>
              <w:rPr>
                <w:rFonts w:ascii="宋体" w:hAnsi="宋体" w:cs="宋体" w:hint="eastAsia"/>
                <w:kern w:val="0"/>
                <w:sz w:val="22"/>
                <w:szCs w:val="22"/>
                <w:lang w:bidi="ar"/>
              </w:rPr>
              <w:t>郑静</w:t>
            </w:r>
            <w:proofErr w:type="gramEnd"/>
            <w:r>
              <w:rPr>
                <w:rFonts w:ascii="宋体" w:hAnsi="宋体" w:cs="宋体" w:hint="eastAsia"/>
                <w:kern w:val="0"/>
                <w:sz w:val="22"/>
                <w:szCs w:val="22"/>
                <w:lang w:bidi="ar"/>
              </w:rPr>
              <w:t>;贾鋆;孔德刚;马周全;武小鹏;</w:t>
            </w:r>
            <w:proofErr w:type="gramStart"/>
            <w:r>
              <w:rPr>
                <w:rFonts w:ascii="宋体" w:hAnsi="宋体" w:cs="宋体" w:hint="eastAsia"/>
                <w:kern w:val="0"/>
                <w:sz w:val="22"/>
                <w:szCs w:val="22"/>
                <w:lang w:bidi="ar"/>
              </w:rPr>
              <w:t>屈耀辉</w:t>
            </w:r>
            <w:proofErr w:type="gramEnd"/>
            <w:r>
              <w:rPr>
                <w:rFonts w:ascii="宋体" w:hAnsi="宋体" w:cs="宋体" w:hint="eastAsia"/>
                <w:kern w:val="0"/>
                <w:sz w:val="22"/>
                <w:szCs w:val="22"/>
                <w:lang w:bidi="ar"/>
              </w:rPr>
              <w:t>;</w:t>
            </w:r>
            <w:proofErr w:type="gramStart"/>
            <w:r>
              <w:rPr>
                <w:rFonts w:ascii="宋体" w:hAnsi="宋体" w:cs="宋体" w:hint="eastAsia"/>
                <w:kern w:val="0"/>
                <w:sz w:val="22"/>
                <w:szCs w:val="22"/>
                <w:lang w:bidi="ar"/>
              </w:rPr>
              <w:t>魏水梁</w:t>
            </w:r>
            <w:proofErr w:type="gramEnd"/>
          </w:p>
        </w:tc>
        <w:tc>
          <w:tcPr>
            <w:tcW w:w="757" w:type="dxa"/>
            <w:vAlign w:val="center"/>
          </w:tcPr>
          <w:p w14:paraId="62DCA6AA" w14:textId="77777777" w:rsidR="00F41F59" w:rsidRDefault="00000000">
            <w:pPr>
              <w:pStyle w:val="a5"/>
              <w:spacing w:line="320" w:lineRule="exact"/>
              <w:ind w:firstLineChars="0" w:firstLine="0"/>
              <w:jc w:val="center"/>
              <w:rPr>
                <w:rFonts w:ascii="Times New Roman"/>
                <w:kern w:val="0"/>
                <w:sz w:val="21"/>
                <w:szCs w:val="21"/>
              </w:rPr>
            </w:pPr>
            <w:r>
              <w:rPr>
                <w:rFonts w:ascii="Times New Roman" w:hint="eastAsia"/>
                <w:kern w:val="0"/>
                <w:sz w:val="21"/>
                <w:szCs w:val="21"/>
              </w:rPr>
              <w:t>有效</w:t>
            </w:r>
          </w:p>
        </w:tc>
      </w:tr>
      <w:tr w:rsidR="00F41F59" w14:paraId="1CA0C2A5" w14:textId="77777777">
        <w:trPr>
          <w:trHeight w:val="530"/>
          <w:jc w:val="center"/>
        </w:trPr>
        <w:tc>
          <w:tcPr>
            <w:tcW w:w="460" w:type="dxa"/>
            <w:vAlign w:val="center"/>
          </w:tcPr>
          <w:p w14:paraId="0908C365" w14:textId="77777777" w:rsidR="00F41F59" w:rsidRDefault="00000000">
            <w:pPr>
              <w:pStyle w:val="a5"/>
              <w:spacing w:line="320" w:lineRule="exact"/>
              <w:ind w:firstLineChars="0" w:firstLine="0"/>
              <w:jc w:val="center"/>
              <w:rPr>
                <w:rFonts w:ascii="Times New Roman"/>
                <w:sz w:val="21"/>
                <w:szCs w:val="21"/>
              </w:rPr>
            </w:pPr>
            <w:r>
              <w:rPr>
                <w:rFonts w:ascii="Times New Roman" w:hint="eastAsia"/>
                <w:sz w:val="21"/>
                <w:szCs w:val="21"/>
              </w:rPr>
              <w:t>5</w:t>
            </w:r>
          </w:p>
        </w:tc>
        <w:tc>
          <w:tcPr>
            <w:tcW w:w="728" w:type="dxa"/>
            <w:vAlign w:val="center"/>
          </w:tcPr>
          <w:p w14:paraId="4AE81DE8" w14:textId="77777777" w:rsidR="00F41F59" w:rsidRDefault="00000000">
            <w:pPr>
              <w:spacing w:line="320" w:lineRule="exact"/>
              <w:jc w:val="center"/>
              <w:rPr>
                <w:szCs w:val="21"/>
              </w:rPr>
            </w:pPr>
            <w:r>
              <w:rPr>
                <w:szCs w:val="21"/>
              </w:rPr>
              <w:t>发明</w:t>
            </w:r>
          </w:p>
          <w:p w14:paraId="452E98B6" w14:textId="77777777" w:rsidR="00F41F59" w:rsidRDefault="00000000">
            <w:pPr>
              <w:spacing w:line="320" w:lineRule="exact"/>
              <w:jc w:val="center"/>
              <w:rPr>
                <w:szCs w:val="21"/>
              </w:rPr>
            </w:pPr>
            <w:r>
              <w:rPr>
                <w:szCs w:val="21"/>
              </w:rPr>
              <w:t>专利</w:t>
            </w:r>
          </w:p>
        </w:tc>
        <w:tc>
          <w:tcPr>
            <w:tcW w:w="2232" w:type="dxa"/>
            <w:vAlign w:val="center"/>
          </w:tcPr>
          <w:p w14:paraId="0BCEFD8C" w14:textId="77777777" w:rsidR="00F41F59" w:rsidRDefault="00000000">
            <w:pPr>
              <w:widowControl/>
              <w:jc w:val="left"/>
              <w:textAlignment w:val="center"/>
              <w:rPr>
                <w:szCs w:val="21"/>
              </w:rPr>
            </w:pPr>
            <w:r>
              <w:rPr>
                <w:rFonts w:ascii="宋体" w:hAnsi="宋体" w:cs="宋体" w:hint="eastAsia"/>
                <w:kern w:val="0"/>
                <w:sz w:val="22"/>
                <w:szCs w:val="22"/>
                <w:lang w:bidi="ar"/>
              </w:rPr>
              <w:t>一种大断面黄土隧道支护体系及支护施工方法</w:t>
            </w:r>
          </w:p>
        </w:tc>
        <w:tc>
          <w:tcPr>
            <w:tcW w:w="679" w:type="dxa"/>
            <w:vAlign w:val="center"/>
          </w:tcPr>
          <w:p w14:paraId="463CE32E" w14:textId="77777777" w:rsidR="00F41F59" w:rsidRDefault="00000000">
            <w:pPr>
              <w:widowControl/>
              <w:jc w:val="left"/>
              <w:textAlignment w:val="center"/>
              <w:rPr>
                <w:szCs w:val="21"/>
              </w:rPr>
            </w:pPr>
            <w:r>
              <w:rPr>
                <w:rFonts w:ascii="宋体" w:hAnsi="宋体" w:cs="宋体" w:hint="eastAsia"/>
                <w:kern w:val="0"/>
                <w:sz w:val="22"/>
                <w:szCs w:val="22"/>
                <w:lang w:bidi="ar"/>
              </w:rPr>
              <w:t>中国</w:t>
            </w:r>
          </w:p>
        </w:tc>
        <w:tc>
          <w:tcPr>
            <w:tcW w:w="1732" w:type="dxa"/>
            <w:vAlign w:val="center"/>
          </w:tcPr>
          <w:p w14:paraId="4C13A827" w14:textId="77777777" w:rsidR="00F41F59" w:rsidRDefault="00000000">
            <w:pPr>
              <w:widowControl/>
              <w:jc w:val="left"/>
              <w:textAlignment w:val="center"/>
              <w:rPr>
                <w:szCs w:val="21"/>
              </w:rPr>
            </w:pPr>
            <w:r>
              <w:rPr>
                <w:kern w:val="0"/>
                <w:sz w:val="22"/>
                <w:szCs w:val="22"/>
                <w:lang w:bidi="ar"/>
              </w:rPr>
              <w:t>ZL201911056603.2</w:t>
            </w:r>
          </w:p>
        </w:tc>
        <w:tc>
          <w:tcPr>
            <w:tcW w:w="1268" w:type="dxa"/>
            <w:vAlign w:val="center"/>
          </w:tcPr>
          <w:p w14:paraId="7B42AB3F" w14:textId="77777777" w:rsidR="00F41F59" w:rsidRDefault="00000000">
            <w:pPr>
              <w:widowControl/>
              <w:jc w:val="center"/>
              <w:textAlignment w:val="center"/>
              <w:rPr>
                <w:szCs w:val="21"/>
              </w:rPr>
            </w:pPr>
            <w:r>
              <w:rPr>
                <w:kern w:val="0"/>
                <w:sz w:val="22"/>
                <w:szCs w:val="22"/>
                <w:lang w:bidi="ar"/>
              </w:rPr>
              <w:t>2024.12.27</w:t>
            </w:r>
          </w:p>
        </w:tc>
        <w:tc>
          <w:tcPr>
            <w:tcW w:w="1491" w:type="dxa"/>
            <w:vAlign w:val="center"/>
          </w:tcPr>
          <w:p w14:paraId="36A6DFFC" w14:textId="77777777" w:rsidR="00F41F59" w:rsidRDefault="00000000">
            <w:pPr>
              <w:widowControl/>
              <w:jc w:val="center"/>
              <w:textAlignment w:val="center"/>
              <w:rPr>
                <w:kern w:val="0"/>
                <w:sz w:val="22"/>
                <w:szCs w:val="22"/>
                <w:lang w:bidi="ar"/>
              </w:rPr>
            </w:pPr>
            <w:r>
              <w:rPr>
                <w:kern w:val="0"/>
                <w:sz w:val="22"/>
                <w:szCs w:val="22"/>
                <w:lang w:bidi="ar"/>
              </w:rPr>
              <w:t>第</w:t>
            </w:r>
            <w:r>
              <w:rPr>
                <w:kern w:val="0"/>
                <w:sz w:val="22"/>
                <w:szCs w:val="22"/>
                <w:lang w:bidi="ar"/>
              </w:rPr>
              <w:t>7630428</w:t>
            </w:r>
            <w:r>
              <w:rPr>
                <w:kern w:val="0"/>
                <w:sz w:val="22"/>
                <w:szCs w:val="22"/>
                <w:lang w:bidi="ar"/>
              </w:rPr>
              <w:t>号</w:t>
            </w:r>
          </w:p>
        </w:tc>
        <w:tc>
          <w:tcPr>
            <w:tcW w:w="1770" w:type="dxa"/>
            <w:vAlign w:val="center"/>
          </w:tcPr>
          <w:p w14:paraId="1C1C32C7" w14:textId="77777777" w:rsidR="00F41F59" w:rsidRDefault="00000000">
            <w:pPr>
              <w:widowControl/>
              <w:textAlignment w:val="center"/>
              <w:rPr>
                <w:szCs w:val="21"/>
              </w:rPr>
            </w:pPr>
            <w:r>
              <w:rPr>
                <w:rFonts w:ascii="宋体" w:hAnsi="宋体" w:cs="宋体" w:hint="eastAsia"/>
                <w:kern w:val="0"/>
                <w:sz w:val="22"/>
                <w:szCs w:val="22"/>
                <w:lang w:bidi="ar"/>
              </w:rPr>
              <w:t>中铁二十局集团有限公司</w:t>
            </w:r>
          </w:p>
        </w:tc>
        <w:tc>
          <w:tcPr>
            <w:tcW w:w="2948" w:type="dxa"/>
            <w:vAlign w:val="center"/>
          </w:tcPr>
          <w:p w14:paraId="52ECF25C" w14:textId="77777777" w:rsidR="00F41F59" w:rsidRDefault="00000000">
            <w:pPr>
              <w:widowControl/>
              <w:textAlignment w:val="center"/>
              <w:rPr>
                <w:szCs w:val="21"/>
              </w:rPr>
            </w:pPr>
            <w:r>
              <w:rPr>
                <w:rFonts w:ascii="宋体" w:hAnsi="宋体" w:cs="宋体" w:hint="eastAsia"/>
                <w:kern w:val="0"/>
                <w:sz w:val="22"/>
                <w:szCs w:val="22"/>
                <w:lang w:bidi="ar"/>
              </w:rPr>
              <w:t>谢江胜;王建军;曹运祥;刘之涛;马传明;张会安;郭尚坤;</w:t>
            </w:r>
            <w:proofErr w:type="gramStart"/>
            <w:r>
              <w:rPr>
                <w:rFonts w:ascii="宋体" w:hAnsi="宋体" w:cs="宋体" w:hint="eastAsia"/>
                <w:kern w:val="0"/>
                <w:sz w:val="22"/>
                <w:szCs w:val="22"/>
                <w:lang w:bidi="ar"/>
              </w:rPr>
              <w:t>高王峰</w:t>
            </w:r>
            <w:proofErr w:type="gramEnd"/>
            <w:r>
              <w:rPr>
                <w:rFonts w:ascii="宋体" w:hAnsi="宋体" w:cs="宋体" w:hint="eastAsia"/>
                <w:kern w:val="0"/>
                <w:sz w:val="22"/>
                <w:szCs w:val="22"/>
                <w:lang w:bidi="ar"/>
              </w:rPr>
              <w:t>;申运涛;吴小波;李强;张良</w:t>
            </w:r>
          </w:p>
        </w:tc>
        <w:tc>
          <w:tcPr>
            <w:tcW w:w="757" w:type="dxa"/>
            <w:vAlign w:val="center"/>
          </w:tcPr>
          <w:p w14:paraId="52E68EE6" w14:textId="77777777" w:rsidR="00F41F59" w:rsidRDefault="00000000">
            <w:pPr>
              <w:pStyle w:val="a5"/>
              <w:spacing w:line="320" w:lineRule="exact"/>
              <w:ind w:firstLineChars="0" w:firstLine="0"/>
              <w:jc w:val="center"/>
              <w:rPr>
                <w:rFonts w:ascii="Times New Roman"/>
                <w:kern w:val="0"/>
                <w:sz w:val="21"/>
                <w:szCs w:val="21"/>
              </w:rPr>
            </w:pPr>
            <w:r>
              <w:rPr>
                <w:rFonts w:ascii="Times New Roman"/>
                <w:kern w:val="0"/>
                <w:sz w:val="21"/>
                <w:szCs w:val="21"/>
              </w:rPr>
              <w:t>有效</w:t>
            </w:r>
          </w:p>
        </w:tc>
      </w:tr>
      <w:tr w:rsidR="00F41F59" w14:paraId="51DCCCA6" w14:textId="77777777">
        <w:trPr>
          <w:trHeight w:val="530"/>
          <w:jc w:val="center"/>
        </w:trPr>
        <w:tc>
          <w:tcPr>
            <w:tcW w:w="460" w:type="dxa"/>
            <w:vAlign w:val="center"/>
          </w:tcPr>
          <w:p w14:paraId="3035FFA9" w14:textId="77777777" w:rsidR="00F41F59" w:rsidRDefault="00000000">
            <w:pPr>
              <w:pStyle w:val="a5"/>
              <w:spacing w:line="320" w:lineRule="exact"/>
              <w:ind w:firstLineChars="0" w:firstLine="0"/>
              <w:jc w:val="center"/>
              <w:rPr>
                <w:rFonts w:ascii="Times New Roman"/>
                <w:sz w:val="21"/>
                <w:szCs w:val="21"/>
              </w:rPr>
            </w:pPr>
            <w:r>
              <w:rPr>
                <w:rFonts w:ascii="Times New Roman" w:hint="eastAsia"/>
                <w:sz w:val="21"/>
                <w:szCs w:val="21"/>
              </w:rPr>
              <w:t>6</w:t>
            </w:r>
          </w:p>
        </w:tc>
        <w:tc>
          <w:tcPr>
            <w:tcW w:w="728" w:type="dxa"/>
            <w:vAlign w:val="center"/>
          </w:tcPr>
          <w:p w14:paraId="025E9269" w14:textId="77777777" w:rsidR="00F41F59" w:rsidRDefault="00000000">
            <w:pPr>
              <w:spacing w:line="320" w:lineRule="exact"/>
              <w:jc w:val="center"/>
              <w:rPr>
                <w:szCs w:val="21"/>
              </w:rPr>
            </w:pPr>
            <w:r>
              <w:rPr>
                <w:szCs w:val="21"/>
              </w:rPr>
              <w:t>发明</w:t>
            </w:r>
          </w:p>
          <w:p w14:paraId="12E13CD7" w14:textId="77777777" w:rsidR="00F41F59" w:rsidRDefault="00000000">
            <w:pPr>
              <w:spacing w:line="320" w:lineRule="exact"/>
              <w:jc w:val="center"/>
              <w:rPr>
                <w:szCs w:val="21"/>
              </w:rPr>
            </w:pPr>
            <w:r>
              <w:rPr>
                <w:szCs w:val="21"/>
              </w:rPr>
              <w:t>专利</w:t>
            </w:r>
          </w:p>
        </w:tc>
        <w:tc>
          <w:tcPr>
            <w:tcW w:w="2232" w:type="dxa"/>
            <w:vAlign w:val="center"/>
          </w:tcPr>
          <w:p w14:paraId="5DE2CAA5" w14:textId="77777777" w:rsidR="00F41F59" w:rsidRDefault="00000000">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隧道结构的施工方法</w:t>
            </w:r>
          </w:p>
        </w:tc>
        <w:tc>
          <w:tcPr>
            <w:tcW w:w="679" w:type="dxa"/>
            <w:vAlign w:val="center"/>
          </w:tcPr>
          <w:p w14:paraId="29493EE7" w14:textId="77777777" w:rsidR="00F41F59" w:rsidRDefault="00000000">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中国</w:t>
            </w:r>
          </w:p>
        </w:tc>
        <w:tc>
          <w:tcPr>
            <w:tcW w:w="1732" w:type="dxa"/>
            <w:shd w:val="clear" w:color="auto" w:fill="auto"/>
            <w:vAlign w:val="center"/>
          </w:tcPr>
          <w:p w14:paraId="23CFEDD4" w14:textId="77777777" w:rsidR="00F41F59" w:rsidRDefault="00000000">
            <w:pPr>
              <w:widowControl/>
              <w:jc w:val="left"/>
              <w:textAlignment w:val="center"/>
              <w:rPr>
                <w:sz w:val="22"/>
                <w:szCs w:val="22"/>
              </w:rPr>
            </w:pPr>
            <w:r>
              <w:rPr>
                <w:kern w:val="0"/>
                <w:sz w:val="22"/>
                <w:szCs w:val="22"/>
                <w:lang w:bidi="ar"/>
              </w:rPr>
              <w:t>ZL202010606810.7</w:t>
            </w:r>
          </w:p>
        </w:tc>
        <w:tc>
          <w:tcPr>
            <w:tcW w:w="1268" w:type="dxa"/>
            <w:vAlign w:val="center"/>
          </w:tcPr>
          <w:p w14:paraId="045167F3" w14:textId="77777777" w:rsidR="00F41F59" w:rsidRDefault="00000000">
            <w:pPr>
              <w:widowControl/>
              <w:jc w:val="center"/>
              <w:textAlignment w:val="center"/>
              <w:rPr>
                <w:kern w:val="0"/>
                <w:sz w:val="22"/>
                <w:szCs w:val="22"/>
                <w:lang w:bidi="ar"/>
              </w:rPr>
            </w:pPr>
            <w:r>
              <w:rPr>
                <w:kern w:val="0"/>
                <w:sz w:val="22"/>
                <w:szCs w:val="22"/>
                <w:lang w:bidi="ar"/>
              </w:rPr>
              <w:t>2022.05.10</w:t>
            </w:r>
          </w:p>
        </w:tc>
        <w:tc>
          <w:tcPr>
            <w:tcW w:w="1491" w:type="dxa"/>
            <w:vAlign w:val="center"/>
          </w:tcPr>
          <w:p w14:paraId="2EE33FB0" w14:textId="77777777" w:rsidR="00F41F59" w:rsidRDefault="00000000">
            <w:pPr>
              <w:widowControl/>
              <w:jc w:val="center"/>
              <w:textAlignment w:val="center"/>
              <w:rPr>
                <w:kern w:val="0"/>
                <w:sz w:val="22"/>
                <w:szCs w:val="22"/>
                <w:lang w:bidi="ar"/>
              </w:rPr>
            </w:pPr>
            <w:r>
              <w:rPr>
                <w:kern w:val="0"/>
                <w:sz w:val="22"/>
                <w:szCs w:val="22"/>
                <w:lang w:bidi="ar"/>
              </w:rPr>
              <w:t>第</w:t>
            </w:r>
            <w:r>
              <w:rPr>
                <w:kern w:val="0"/>
                <w:sz w:val="22"/>
                <w:szCs w:val="22"/>
                <w:lang w:bidi="ar"/>
              </w:rPr>
              <w:t>5143931</w:t>
            </w:r>
            <w:r>
              <w:rPr>
                <w:kern w:val="0"/>
                <w:sz w:val="22"/>
                <w:szCs w:val="22"/>
                <w:lang w:bidi="ar"/>
              </w:rPr>
              <w:t>号</w:t>
            </w:r>
          </w:p>
        </w:tc>
        <w:tc>
          <w:tcPr>
            <w:tcW w:w="1770" w:type="dxa"/>
            <w:vAlign w:val="center"/>
          </w:tcPr>
          <w:p w14:paraId="3144BD76" w14:textId="77777777" w:rsidR="00F41F59" w:rsidRDefault="00000000">
            <w:pPr>
              <w:widowControl/>
              <w:textAlignment w:val="center"/>
              <w:rPr>
                <w:rFonts w:ascii="宋体" w:hAnsi="宋体" w:cs="宋体"/>
                <w:kern w:val="0"/>
                <w:sz w:val="22"/>
                <w:szCs w:val="22"/>
                <w:lang w:bidi="ar"/>
              </w:rPr>
            </w:pPr>
            <w:r>
              <w:rPr>
                <w:rFonts w:ascii="宋体" w:hAnsi="宋体" w:cs="宋体" w:hint="eastAsia"/>
                <w:kern w:val="0"/>
                <w:sz w:val="22"/>
                <w:szCs w:val="22"/>
                <w:lang w:bidi="ar"/>
              </w:rPr>
              <w:t>中铁第一勘察设计院集团有限公司</w:t>
            </w:r>
          </w:p>
        </w:tc>
        <w:tc>
          <w:tcPr>
            <w:tcW w:w="2948" w:type="dxa"/>
            <w:shd w:val="clear" w:color="auto" w:fill="auto"/>
            <w:vAlign w:val="center"/>
          </w:tcPr>
          <w:p w14:paraId="03B8359C" w14:textId="77777777" w:rsidR="00F41F59" w:rsidRDefault="00000000">
            <w:pPr>
              <w:widowControl/>
              <w:textAlignment w:val="center"/>
              <w:rPr>
                <w:rFonts w:ascii="宋体" w:hAnsi="宋体" w:cs="宋体"/>
                <w:sz w:val="22"/>
                <w:szCs w:val="22"/>
              </w:rPr>
            </w:pPr>
            <w:r>
              <w:rPr>
                <w:rFonts w:ascii="宋体" w:hAnsi="宋体" w:cs="宋体" w:hint="eastAsia"/>
                <w:kern w:val="0"/>
                <w:sz w:val="22"/>
                <w:szCs w:val="22"/>
                <w:lang w:bidi="ar"/>
              </w:rPr>
              <w:t>李国良;张景;刘国庆;陈绍华;陈敬军;朵生君;</w:t>
            </w:r>
            <w:proofErr w:type="gramStart"/>
            <w:r>
              <w:rPr>
                <w:rFonts w:ascii="宋体" w:hAnsi="宋体" w:cs="宋体" w:hint="eastAsia"/>
                <w:kern w:val="0"/>
                <w:sz w:val="22"/>
                <w:szCs w:val="22"/>
                <w:lang w:bidi="ar"/>
              </w:rPr>
              <w:t>刘陆拓</w:t>
            </w:r>
            <w:proofErr w:type="gramEnd"/>
            <w:r>
              <w:rPr>
                <w:rFonts w:ascii="宋体" w:hAnsi="宋体" w:cs="宋体" w:hint="eastAsia"/>
                <w:kern w:val="0"/>
                <w:sz w:val="22"/>
                <w:szCs w:val="22"/>
                <w:lang w:bidi="ar"/>
              </w:rPr>
              <w:t>；张鹏;郭利民;</w:t>
            </w:r>
            <w:proofErr w:type="gramStart"/>
            <w:r>
              <w:rPr>
                <w:rFonts w:ascii="宋体" w:hAnsi="宋体" w:cs="宋体" w:hint="eastAsia"/>
                <w:kern w:val="0"/>
                <w:sz w:val="22"/>
                <w:szCs w:val="22"/>
                <w:lang w:bidi="ar"/>
              </w:rPr>
              <w:t>许宇</w:t>
            </w:r>
            <w:proofErr w:type="gramEnd"/>
            <w:r>
              <w:rPr>
                <w:rFonts w:ascii="宋体" w:hAnsi="宋体" w:cs="宋体" w:hint="eastAsia"/>
                <w:kern w:val="0"/>
                <w:sz w:val="22"/>
                <w:szCs w:val="22"/>
                <w:lang w:bidi="ar"/>
              </w:rPr>
              <w:t>;</w:t>
            </w:r>
            <w:proofErr w:type="gramStart"/>
            <w:r>
              <w:rPr>
                <w:rFonts w:ascii="宋体" w:hAnsi="宋体" w:cs="宋体" w:hint="eastAsia"/>
                <w:kern w:val="0"/>
                <w:sz w:val="22"/>
                <w:szCs w:val="22"/>
                <w:lang w:bidi="ar"/>
              </w:rPr>
              <w:t>向亮</w:t>
            </w:r>
            <w:proofErr w:type="gramEnd"/>
          </w:p>
        </w:tc>
        <w:tc>
          <w:tcPr>
            <w:tcW w:w="757" w:type="dxa"/>
            <w:vAlign w:val="center"/>
          </w:tcPr>
          <w:p w14:paraId="586D1C6F" w14:textId="77777777" w:rsidR="00F41F59" w:rsidRDefault="00000000">
            <w:pPr>
              <w:pStyle w:val="a5"/>
              <w:spacing w:line="320" w:lineRule="exact"/>
              <w:ind w:firstLineChars="0" w:firstLine="0"/>
              <w:jc w:val="center"/>
              <w:rPr>
                <w:rFonts w:ascii="Times New Roman"/>
                <w:kern w:val="0"/>
                <w:sz w:val="21"/>
                <w:szCs w:val="21"/>
              </w:rPr>
            </w:pPr>
            <w:r>
              <w:rPr>
                <w:rFonts w:ascii="Times New Roman"/>
                <w:kern w:val="0"/>
                <w:sz w:val="21"/>
                <w:szCs w:val="21"/>
              </w:rPr>
              <w:t>有效</w:t>
            </w:r>
          </w:p>
        </w:tc>
      </w:tr>
      <w:tr w:rsidR="00F41F59" w14:paraId="5F513668" w14:textId="77777777">
        <w:trPr>
          <w:trHeight w:val="530"/>
          <w:jc w:val="center"/>
        </w:trPr>
        <w:tc>
          <w:tcPr>
            <w:tcW w:w="460" w:type="dxa"/>
            <w:vAlign w:val="center"/>
          </w:tcPr>
          <w:p w14:paraId="3CE68A7E" w14:textId="77777777" w:rsidR="00F41F59" w:rsidRDefault="00000000">
            <w:pPr>
              <w:pStyle w:val="a5"/>
              <w:spacing w:line="320" w:lineRule="exact"/>
              <w:ind w:firstLineChars="0" w:firstLine="0"/>
              <w:jc w:val="center"/>
              <w:rPr>
                <w:rFonts w:ascii="Times New Roman"/>
                <w:sz w:val="21"/>
                <w:szCs w:val="21"/>
              </w:rPr>
            </w:pPr>
            <w:r>
              <w:rPr>
                <w:rFonts w:ascii="Times New Roman" w:hint="eastAsia"/>
                <w:sz w:val="21"/>
                <w:szCs w:val="21"/>
              </w:rPr>
              <w:lastRenderedPageBreak/>
              <w:t>7</w:t>
            </w:r>
          </w:p>
        </w:tc>
        <w:tc>
          <w:tcPr>
            <w:tcW w:w="728" w:type="dxa"/>
            <w:vAlign w:val="center"/>
          </w:tcPr>
          <w:p w14:paraId="64E2E309" w14:textId="77777777" w:rsidR="00F41F59" w:rsidRDefault="00000000">
            <w:pPr>
              <w:spacing w:line="320" w:lineRule="exact"/>
              <w:jc w:val="center"/>
              <w:rPr>
                <w:szCs w:val="21"/>
              </w:rPr>
            </w:pPr>
            <w:r>
              <w:rPr>
                <w:szCs w:val="21"/>
              </w:rPr>
              <w:t>发明</w:t>
            </w:r>
          </w:p>
          <w:p w14:paraId="13E0B744" w14:textId="77777777" w:rsidR="00F41F59" w:rsidRDefault="00000000">
            <w:pPr>
              <w:spacing w:line="320" w:lineRule="exact"/>
              <w:jc w:val="center"/>
              <w:rPr>
                <w:szCs w:val="21"/>
              </w:rPr>
            </w:pPr>
            <w:r>
              <w:rPr>
                <w:szCs w:val="21"/>
              </w:rPr>
              <w:t>专利</w:t>
            </w:r>
          </w:p>
        </w:tc>
        <w:tc>
          <w:tcPr>
            <w:tcW w:w="2232" w:type="dxa"/>
            <w:vAlign w:val="center"/>
          </w:tcPr>
          <w:p w14:paraId="5FBB3B01" w14:textId="77777777" w:rsidR="00F41F59" w:rsidRDefault="00000000">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隧道结构</w:t>
            </w:r>
          </w:p>
        </w:tc>
        <w:tc>
          <w:tcPr>
            <w:tcW w:w="679" w:type="dxa"/>
            <w:vAlign w:val="center"/>
          </w:tcPr>
          <w:p w14:paraId="62077153" w14:textId="77777777" w:rsidR="00F41F59" w:rsidRDefault="00000000">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中国</w:t>
            </w:r>
          </w:p>
        </w:tc>
        <w:tc>
          <w:tcPr>
            <w:tcW w:w="1732" w:type="dxa"/>
            <w:shd w:val="clear" w:color="auto" w:fill="auto"/>
            <w:vAlign w:val="center"/>
          </w:tcPr>
          <w:p w14:paraId="06B03C9A" w14:textId="77777777" w:rsidR="00F41F59" w:rsidRDefault="00000000">
            <w:pPr>
              <w:widowControl/>
              <w:jc w:val="left"/>
              <w:textAlignment w:val="center"/>
              <w:rPr>
                <w:sz w:val="22"/>
                <w:szCs w:val="22"/>
              </w:rPr>
            </w:pPr>
            <w:r>
              <w:rPr>
                <w:kern w:val="0"/>
                <w:sz w:val="22"/>
                <w:szCs w:val="22"/>
                <w:lang w:bidi="ar"/>
              </w:rPr>
              <w:t>ZL202010607919.2</w:t>
            </w:r>
          </w:p>
        </w:tc>
        <w:tc>
          <w:tcPr>
            <w:tcW w:w="1268" w:type="dxa"/>
            <w:shd w:val="clear" w:color="auto" w:fill="auto"/>
            <w:vAlign w:val="center"/>
          </w:tcPr>
          <w:p w14:paraId="0BFFE475" w14:textId="77777777" w:rsidR="00F41F59" w:rsidRDefault="00000000">
            <w:pPr>
              <w:widowControl/>
              <w:jc w:val="center"/>
              <w:textAlignment w:val="center"/>
              <w:rPr>
                <w:sz w:val="22"/>
                <w:szCs w:val="22"/>
              </w:rPr>
            </w:pPr>
            <w:r>
              <w:rPr>
                <w:kern w:val="0"/>
                <w:sz w:val="22"/>
                <w:szCs w:val="22"/>
                <w:lang w:bidi="ar"/>
              </w:rPr>
              <w:t>2022.03.22</w:t>
            </w:r>
          </w:p>
        </w:tc>
        <w:tc>
          <w:tcPr>
            <w:tcW w:w="1491" w:type="dxa"/>
            <w:vAlign w:val="center"/>
          </w:tcPr>
          <w:p w14:paraId="6553C2F1" w14:textId="77777777" w:rsidR="00F41F59" w:rsidRDefault="00000000">
            <w:pPr>
              <w:widowControl/>
              <w:jc w:val="center"/>
              <w:textAlignment w:val="center"/>
              <w:rPr>
                <w:kern w:val="0"/>
                <w:sz w:val="22"/>
                <w:szCs w:val="22"/>
                <w:lang w:bidi="ar"/>
              </w:rPr>
            </w:pPr>
            <w:r>
              <w:rPr>
                <w:kern w:val="0"/>
                <w:sz w:val="22"/>
                <w:szCs w:val="22"/>
                <w:lang w:bidi="ar"/>
              </w:rPr>
              <w:t>第</w:t>
            </w:r>
            <w:r>
              <w:rPr>
                <w:kern w:val="0"/>
                <w:sz w:val="22"/>
                <w:szCs w:val="22"/>
                <w:lang w:bidi="ar"/>
              </w:rPr>
              <w:t>5010929</w:t>
            </w:r>
            <w:r>
              <w:rPr>
                <w:kern w:val="0"/>
                <w:sz w:val="22"/>
                <w:szCs w:val="22"/>
                <w:lang w:bidi="ar"/>
              </w:rPr>
              <w:t>号</w:t>
            </w:r>
          </w:p>
        </w:tc>
        <w:tc>
          <w:tcPr>
            <w:tcW w:w="1770" w:type="dxa"/>
            <w:vAlign w:val="center"/>
          </w:tcPr>
          <w:p w14:paraId="1D55E8F1" w14:textId="77777777" w:rsidR="00F41F59" w:rsidRDefault="00000000">
            <w:pPr>
              <w:widowControl/>
              <w:textAlignment w:val="center"/>
              <w:rPr>
                <w:rFonts w:ascii="宋体" w:hAnsi="宋体" w:cs="宋体"/>
                <w:kern w:val="0"/>
                <w:sz w:val="22"/>
                <w:szCs w:val="22"/>
                <w:lang w:bidi="ar"/>
              </w:rPr>
            </w:pPr>
            <w:r>
              <w:rPr>
                <w:rFonts w:ascii="宋体" w:hAnsi="宋体" w:cs="宋体" w:hint="eastAsia"/>
                <w:kern w:val="0"/>
                <w:sz w:val="22"/>
                <w:szCs w:val="22"/>
                <w:lang w:bidi="ar"/>
              </w:rPr>
              <w:t>中铁第一勘察设计院集团有限公司</w:t>
            </w:r>
          </w:p>
        </w:tc>
        <w:tc>
          <w:tcPr>
            <w:tcW w:w="2948" w:type="dxa"/>
            <w:shd w:val="clear" w:color="auto" w:fill="auto"/>
            <w:vAlign w:val="center"/>
          </w:tcPr>
          <w:p w14:paraId="1DE87FFC" w14:textId="77777777" w:rsidR="00F41F59" w:rsidRDefault="00000000">
            <w:pPr>
              <w:widowControl/>
              <w:textAlignment w:val="center"/>
              <w:rPr>
                <w:rFonts w:ascii="宋体" w:hAnsi="宋体" w:cs="宋体"/>
                <w:sz w:val="22"/>
                <w:szCs w:val="22"/>
              </w:rPr>
            </w:pPr>
            <w:r>
              <w:rPr>
                <w:rFonts w:ascii="宋体" w:hAnsi="宋体" w:cs="宋体" w:hint="eastAsia"/>
                <w:kern w:val="0"/>
                <w:sz w:val="22"/>
                <w:szCs w:val="22"/>
                <w:lang w:bidi="ar"/>
              </w:rPr>
              <w:t>李国良;李宁;李雷;刘国庆;</w:t>
            </w:r>
            <w:proofErr w:type="gramStart"/>
            <w:r>
              <w:rPr>
                <w:rFonts w:ascii="宋体" w:hAnsi="宋体" w:cs="宋体" w:hint="eastAsia"/>
                <w:kern w:val="0"/>
                <w:sz w:val="22"/>
                <w:szCs w:val="22"/>
                <w:lang w:bidi="ar"/>
              </w:rPr>
              <w:t>司剑钧</w:t>
            </w:r>
            <w:proofErr w:type="gramEnd"/>
            <w:r>
              <w:rPr>
                <w:rFonts w:ascii="宋体" w:hAnsi="宋体" w:cs="宋体" w:hint="eastAsia"/>
                <w:kern w:val="0"/>
                <w:sz w:val="22"/>
                <w:szCs w:val="22"/>
                <w:lang w:bidi="ar"/>
              </w:rPr>
              <w:t>;杨木高;郭利民</w:t>
            </w:r>
          </w:p>
        </w:tc>
        <w:tc>
          <w:tcPr>
            <w:tcW w:w="757" w:type="dxa"/>
            <w:vAlign w:val="center"/>
          </w:tcPr>
          <w:p w14:paraId="6961C5FB" w14:textId="77777777" w:rsidR="00F41F59" w:rsidRDefault="00000000">
            <w:pPr>
              <w:pStyle w:val="a5"/>
              <w:spacing w:line="320" w:lineRule="exact"/>
              <w:ind w:firstLineChars="0" w:firstLine="0"/>
              <w:jc w:val="center"/>
              <w:rPr>
                <w:rFonts w:ascii="Times New Roman"/>
                <w:kern w:val="0"/>
                <w:sz w:val="21"/>
                <w:szCs w:val="21"/>
              </w:rPr>
            </w:pPr>
            <w:r>
              <w:rPr>
                <w:rFonts w:ascii="Times New Roman"/>
                <w:kern w:val="0"/>
                <w:sz w:val="21"/>
                <w:szCs w:val="21"/>
              </w:rPr>
              <w:t>有效</w:t>
            </w:r>
          </w:p>
        </w:tc>
      </w:tr>
      <w:tr w:rsidR="00F41F59" w14:paraId="055F7EE0" w14:textId="77777777">
        <w:trPr>
          <w:trHeight w:val="530"/>
          <w:jc w:val="center"/>
        </w:trPr>
        <w:tc>
          <w:tcPr>
            <w:tcW w:w="460" w:type="dxa"/>
            <w:vAlign w:val="center"/>
          </w:tcPr>
          <w:p w14:paraId="78BF5780" w14:textId="77777777" w:rsidR="00F41F59" w:rsidRDefault="00000000">
            <w:pPr>
              <w:pStyle w:val="a5"/>
              <w:spacing w:line="320" w:lineRule="exact"/>
              <w:ind w:firstLineChars="0" w:firstLine="0"/>
              <w:jc w:val="center"/>
              <w:rPr>
                <w:rFonts w:ascii="Times New Roman"/>
                <w:sz w:val="21"/>
                <w:szCs w:val="21"/>
              </w:rPr>
            </w:pPr>
            <w:r>
              <w:rPr>
                <w:rFonts w:ascii="Times New Roman" w:hint="eastAsia"/>
                <w:sz w:val="21"/>
                <w:szCs w:val="21"/>
              </w:rPr>
              <w:t>8</w:t>
            </w:r>
          </w:p>
        </w:tc>
        <w:tc>
          <w:tcPr>
            <w:tcW w:w="728" w:type="dxa"/>
            <w:vAlign w:val="center"/>
          </w:tcPr>
          <w:p w14:paraId="1E190D7A" w14:textId="77777777" w:rsidR="00F41F59" w:rsidRDefault="00000000">
            <w:pPr>
              <w:pStyle w:val="a5"/>
              <w:spacing w:line="240" w:lineRule="auto"/>
              <w:ind w:firstLineChars="0" w:firstLine="0"/>
              <w:jc w:val="center"/>
              <w:rPr>
                <w:rFonts w:ascii="Times New Roman"/>
                <w:sz w:val="21"/>
                <w:szCs w:val="21"/>
              </w:rPr>
            </w:pPr>
            <w:r>
              <w:rPr>
                <w:rFonts w:ascii="Times New Roman" w:hint="eastAsia"/>
                <w:sz w:val="21"/>
                <w:szCs w:val="21"/>
              </w:rPr>
              <w:t>标准规范</w:t>
            </w:r>
          </w:p>
        </w:tc>
        <w:tc>
          <w:tcPr>
            <w:tcW w:w="2232" w:type="dxa"/>
            <w:vAlign w:val="center"/>
          </w:tcPr>
          <w:p w14:paraId="0EB5967C" w14:textId="77777777" w:rsidR="00F41F59" w:rsidRDefault="00000000">
            <w:pPr>
              <w:pStyle w:val="a5"/>
              <w:spacing w:line="240" w:lineRule="auto"/>
              <w:ind w:firstLineChars="0" w:firstLine="0"/>
              <w:jc w:val="left"/>
              <w:rPr>
                <w:rFonts w:ascii="Times New Roman"/>
                <w:sz w:val="21"/>
                <w:szCs w:val="21"/>
              </w:rPr>
            </w:pPr>
            <w:r>
              <w:rPr>
                <w:rFonts w:ascii="Times New Roman" w:hint="eastAsia"/>
                <w:sz w:val="21"/>
                <w:szCs w:val="21"/>
              </w:rPr>
              <w:t>铁路黄土隧道技术规范</w:t>
            </w:r>
          </w:p>
        </w:tc>
        <w:tc>
          <w:tcPr>
            <w:tcW w:w="679" w:type="dxa"/>
            <w:vAlign w:val="center"/>
          </w:tcPr>
          <w:p w14:paraId="01E3B6D2" w14:textId="77777777" w:rsidR="00F41F59" w:rsidRDefault="00000000">
            <w:pPr>
              <w:pStyle w:val="a5"/>
              <w:spacing w:line="240" w:lineRule="auto"/>
              <w:ind w:firstLineChars="0" w:firstLine="0"/>
              <w:jc w:val="center"/>
              <w:rPr>
                <w:rFonts w:ascii="Times New Roman"/>
                <w:sz w:val="21"/>
                <w:szCs w:val="21"/>
              </w:rPr>
            </w:pPr>
            <w:r>
              <w:rPr>
                <w:rFonts w:ascii="Times New Roman" w:hint="eastAsia"/>
                <w:sz w:val="21"/>
                <w:szCs w:val="21"/>
              </w:rPr>
              <w:t>中国</w:t>
            </w:r>
          </w:p>
        </w:tc>
        <w:tc>
          <w:tcPr>
            <w:tcW w:w="1732" w:type="dxa"/>
            <w:shd w:val="clear" w:color="auto" w:fill="auto"/>
            <w:vAlign w:val="center"/>
          </w:tcPr>
          <w:p w14:paraId="0589C041" w14:textId="77777777" w:rsidR="00F41F59" w:rsidRDefault="00000000">
            <w:pPr>
              <w:pStyle w:val="a5"/>
              <w:spacing w:line="240" w:lineRule="auto"/>
              <w:ind w:firstLineChars="0" w:firstLine="0"/>
              <w:jc w:val="center"/>
              <w:rPr>
                <w:rFonts w:ascii="Times New Roman"/>
                <w:sz w:val="21"/>
                <w:szCs w:val="21"/>
              </w:rPr>
            </w:pPr>
            <w:r>
              <w:rPr>
                <w:rFonts w:ascii="Times New Roman"/>
                <w:sz w:val="21"/>
                <w:szCs w:val="21"/>
              </w:rPr>
              <w:t>Q/CR 9511-2014</w:t>
            </w:r>
          </w:p>
        </w:tc>
        <w:tc>
          <w:tcPr>
            <w:tcW w:w="1268" w:type="dxa"/>
            <w:shd w:val="clear" w:color="auto" w:fill="auto"/>
            <w:vAlign w:val="center"/>
          </w:tcPr>
          <w:p w14:paraId="1AC315CB" w14:textId="77777777" w:rsidR="00F41F59" w:rsidRDefault="00000000">
            <w:pPr>
              <w:pStyle w:val="a5"/>
              <w:spacing w:line="240" w:lineRule="auto"/>
              <w:ind w:firstLineChars="0" w:firstLine="0"/>
              <w:jc w:val="center"/>
              <w:rPr>
                <w:rFonts w:ascii="Times New Roman"/>
                <w:sz w:val="21"/>
                <w:szCs w:val="21"/>
              </w:rPr>
            </w:pPr>
            <w:r>
              <w:rPr>
                <w:rFonts w:ascii="Times New Roman"/>
                <w:sz w:val="21"/>
                <w:szCs w:val="21"/>
              </w:rPr>
              <w:t>2014.06.26</w:t>
            </w:r>
          </w:p>
        </w:tc>
        <w:tc>
          <w:tcPr>
            <w:tcW w:w="1491" w:type="dxa"/>
            <w:vAlign w:val="center"/>
          </w:tcPr>
          <w:p w14:paraId="39E587E5" w14:textId="77777777" w:rsidR="00F41F59" w:rsidRDefault="00000000">
            <w:pPr>
              <w:pStyle w:val="a5"/>
              <w:spacing w:line="240" w:lineRule="auto"/>
              <w:ind w:firstLineChars="0" w:firstLine="0"/>
              <w:jc w:val="center"/>
              <w:rPr>
                <w:rFonts w:ascii="Times New Roman"/>
                <w:sz w:val="21"/>
                <w:szCs w:val="21"/>
              </w:rPr>
            </w:pPr>
            <w:r>
              <w:rPr>
                <w:rFonts w:ascii="Times New Roman"/>
                <w:kern w:val="0"/>
                <w:sz w:val="22"/>
                <w:szCs w:val="22"/>
                <w:lang w:bidi="ar"/>
              </w:rPr>
              <w:t>中国铁路总公司</w:t>
            </w:r>
          </w:p>
        </w:tc>
        <w:tc>
          <w:tcPr>
            <w:tcW w:w="1770" w:type="dxa"/>
            <w:vAlign w:val="center"/>
          </w:tcPr>
          <w:p w14:paraId="2FB86378" w14:textId="77777777" w:rsidR="00F41F59" w:rsidRDefault="00000000">
            <w:pPr>
              <w:pStyle w:val="a5"/>
              <w:spacing w:line="240" w:lineRule="auto"/>
              <w:ind w:firstLineChars="0" w:firstLine="0"/>
              <w:rPr>
                <w:rFonts w:ascii="Times New Roman"/>
                <w:sz w:val="21"/>
                <w:szCs w:val="21"/>
              </w:rPr>
            </w:pPr>
            <w:r>
              <w:rPr>
                <w:rFonts w:ascii="Times New Roman" w:hint="eastAsia"/>
                <w:sz w:val="21"/>
                <w:szCs w:val="21"/>
              </w:rPr>
              <w:t>中铁第一勘察设计院集团有限公司</w:t>
            </w:r>
          </w:p>
        </w:tc>
        <w:tc>
          <w:tcPr>
            <w:tcW w:w="2948" w:type="dxa"/>
            <w:shd w:val="clear" w:color="auto" w:fill="auto"/>
          </w:tcPr>
          <w:p w14:paraId="1B514E5A" w14:textId="77777777" w:rsidR="00F41F59" w:rsidRDefault="00000000">
            <w:pPr>
              <w:pStyle w:val="a5"/>
              <w:spacing w:line="240" w:lineRule="auto"/>
              <w:ind w:firstLineChars="0" w:firstLine="0"/>
              <w:rPr>
                <w:rFonts w:ascii="Times New Roman"/>
                <w:sz w:val="21"/>
                <w:szCs w:val="21"/>
              </w:rPr>
            </w:pPr>
            <w:r>
              <w:rPr>
                <w:rFonts w:ascii="Times New Roman" w:hint="eastAsia"/>
                <w:sz w:val="21"/>
                <w:szCs w:val="21"/>
              </w:rPr>
              <w:t>李国良；赵勇；倪光斌；喻渝；李响；黄双林；邵生俊；靳宝成；方利；王新东等</w:t>
            </w:r>
          </w:p>
        </w:tc>
        <w:tc>
          <w:tcPr>
            <w:tcW w:w="757" w:type="dxa"/>
            <w:vAlign w:val="center"/>
          </w:tcPr>
          <w:p w14:paraId="2326B751" w14:textId="77777777" w:rsidR="00F41F59" w:rsidRDefault="00000000">
            <w:pPr>
              <w:pStyle w:val="a5"/>
              <w:spacing w:line="320" w:lineRule="exact"/>
              <w:ind w:firstLineChars="0" w:firstLine="0"/>
              <w:jc w:val="center"/>
              <w:rPr>
                <w:rFonts w:ascii="Times New Roman"/>
                <w:kern w:val="0"/>
                <w:sz w:val="21"/>
                <w:szCs w:val="21"/>
              </w:rPr>
            </w:pPr>
            <w:r>
              <w:rPr>
                <w:rFonts w:ascii="Times New Roman" w:hint="eastAsia"/>
                <w:kern w:val="0"/>
                <w:sz w:val="21"/>
                <w:szCs w:val="21"/>
              </w:rPr>
              <w:t>有效</w:t>
            </w:r>
          </w:p>
        </w:tc>
      </w:tr>
    </w:tbl>
    <w:p w14:paraId="288763D8" w14:textId="77777777" w:rsidR="00F41F59" w:rsidRDefault="00000000">
      <w:pPr>
        <w:pStyle w:val="a5"/>
        <w:ind w:firstLineChars="0" w:firstLine="0"/>
        <w:outlineLvl w:val="1"/>
        <w:rPr>
          <w:rFonts w:ascii="宋体" w:hAnsi="宋体" w:cs="Courier"/>
          <w:b/>
          <w:kern w:val="0"/>
          <w:sz w:val="28"/>
          <w:szCs w:val="28"/>
        </w:rPr>
      </w:pPr>
      <w:r>
        <w:rPr>
          <w:rFonts w:ascii="宋体" w:hAnsi="宋体" w:cs="Courier" w:hint="eastAsia"/>
          <w:b/>
          <w:kern w:val="0"/>
          <w:sz w:val="28"/>
          <w:szCs w:val="28"/>
        </w:rPr>
        <w:t>（二）专著及论文</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978"/>
        <w:gridCol w:w="3118"/>
        <w:gridCol w:w="1762"/>
        <w:gridCol w:w="900"/>
        <w:gridCol w:w="1206"/>
        <w:gridCol w:w="2453"/>
        <w:gridCol w:w="2429"/>
        <w:gridCol w:w="645"/>
      </w:tblGrid>
      <w:tr w:rsidR="00F41F59" w14:paraId="48930391" w14:textId="77777777">
        <w:trPr>
          <w:trHeight w:val="20"/>
          <w:tblHeader/>
          <w:jc w:val="center"/>
        </w:trPr>
        <w:tc>
          <w:tcPr>
            <w:tcW w:w="150" w:type="pct"/>
            <w:vAlign w:val="center"/>
          </w:tcPr>
          <w:p w14:paraId="1FC5E03C" w14:textId="77777777" w:rsidR="00F41F59" w:rsidRDefault="00000000">
            <w:pPr>
              <w:pStyle w:val="a5"/>
              <w:spacing w:line="320" w:lineRule="exact"/>
              <w:ind w:firstLineChars="0" w:firstLine="0"/>
              <w:jc w:val="center"/>
              <w:rPr>
                <w:rFonts w:ascii="宋体" w:hAnsi="宋体"/>
                <w:sz w:val="21"/>
                <w:szCs w:val="21"/>
              </w:rPr>
            </w:pPr>
            <w:r>
              <w:rPr>
                <w:rFonts w:ascii="宋体" w:hAnsi="宋体" w:hint="eastAsia"/>
                <w:sz w:val="21"/>
                <w:szCs w:val="21"/>
              </w:rPr>
              <w:t>序号</w:t>
            </w:r>
          </w:p>
        </w:tc>
        <w:tc>
          <w:tcPr>
            <w:tcW w:w="353" w:type="pct"/>
            <w:vAlign w:val="center"/>
          </w:tcPr>
          <w:p w14:paraId="67097AD2" w14:textId="77777777" w:rsidR="00F41F59" w:rsidRDefault="00000000">
            <w:pPr>
              <w:pStyle w:val="a5"/>
              <w:spacing w:line="320" w:lineRule="exact"/>
              <w:ind w:firstLineChars="0" w:firstLine="0"/>
              <w:jc w:val="center"/>
              <w:rPr>
                <w:rFonts w:ascii="宋体" w:hAnsi="宋体"/>
                <w:sz w:val="21"/>
                <w:szCs w:val="21"/>
              </w:rPr>
            </w:pPr>
            <w:r>
              <w:rPr>
                <w:rFonts w:ascii="宋体" w:hAnsi="宋体"/>
                <w:sz w:val="21"/>
                <w:szCs w:val="21"/>
              </w:rPr>
              <w:t>知识产权类别</w:t>
            </w:r>
          </w:p>
        </w:tc>
        <w:tc>
          <w:tcPr>
            <w:tcW w:w="1121" w:type="pct"/>
            <w:vAlign w:val="center"/>
          </w:tcPr>
          <w:p w14:paraId="53F636E8" w14:textId="77777777" w:rsidR="00F41F59" w:rsidRDefault="00000000">
            <w:pPr>
              <w:pStyle w:val="a5"/>
              <w:spacing w:line="320" w:lineRule="exact"/>
              <w:ind w:firstLineChars="0" w:firstLine="0"/>
              <w:jc w:val="center"/>
              <w:rPr>
                <w:rFonts w:ascii="宋体" w:hAnsi="宋体"/>
                <w:sz w:val="21"/>
                <w:szCs w:val="21"/>
              </w:rPr>
            </w:pPr>
            <w:r>
              <w:rPr>
                <w:rFonts w:ascii="宋体" w:hAnsi="宋体" w:hint="eastAsia"/>
                <w:sz w:val="21"/>
                <w:szCs w:val="21"/>
              </w:rPr>
              <w:t>题目</w:t>
            </w:r>
          </w:p>
        </w:tc>
        <w:tc>
          <w:tcPr>
            <w:tcW w:w="634" w:type="pct"/>
            <w:vAlign w:val="center"/>
          </w:tcPr>
          <w:p w14:paraId="5079FD0D" w14:textId="77777777" w:rsidR="00F41F59" w:rsidRDefault="00000000">
            <w:pPr>
              <w:pStyle w:val="a5"/>
              <w:spacing w:line="320" w:lineRule="exact"/>
              <w:ind w:firstLineChars="0" w:firstLine="0"/>
              <w:jc w:val="center"/>
              <w:rPr>
                <w:rFonts w:ascii="宋体" w:hAnsi="宋体"/>
                <w:sz w:val="21"/>
                <w:szCs w:val="21"/>
              </w:rPr>
            </w:pPr>
            <w:r>
              <w:rPr>
                <w:rFonts w:ascii="宋体" w:hAnsi="宋体" w:hint="eastAsia"/>
                <w:sz w:val="21"/>
                <w:szCs w:val="21"/>
              </w:rPr>
              <w:t>刊物名称/出版社</w:t>
            </w:r>
          </w:p>
        </w:tc>
        <w:tc>
          <w:tcPr>
            <w:tcW w:w="325" w:type="pct"/>
            <w:vAlign w:val="center"/>
          </w:tcPr>
          <w:p w14:paraId="264237EA" w14:textId="77777777" w:rsidR="00F41F59" w:rsidRDefault="00000000">
            <w:pPr>
              <w:pStyle w:val="a5"/>
              <w:spacing w:line="320" w:lineRule="exact"/>
              <w:ind w:firstLineChars="0" w:firstLine="0"/>
              <w:jc w:val="center"/>
              <w:rPr>
                <w:rFonts w:ascii="宋体" w:hAnsi="宋体"/>
                <w:sz w:val="21"/>
                <w:szCs w:val="21"/>
              </w:rPr>
            </w:pPr>
            <w:r>
              <w:rPr>
                <w:rFonts w:ascii="宋体" w:hAnsi="宋体" w:hint="eastAsia"/>
                <w:sz w:val="21"/>
                <w:szCs w:val="21"/>
              </w:rPr>
              <w:t>刊物类型</w:t>
            </w:r>
          </w:p>
        </w:tc>
        <w:tc>
          <w:tcPr>
            <w:tcW w:w="425" w:type="pct"/>
            <w:vAlign w:val="center"/>
          </w:tcPr>
          <w:p w14:paraId="48152ACC" w14:textId="77777777" w:rsidR="00F41F59" w:rsidRDefault="00000000">
            <w:pPr>
              <w:pStyle w:val="a5"/>
              <w:spacing w:line="320" w:lineRule="exact"/>
              <w:ind w:firstLineChars="0" w:firstLine="0"/>
              <w:jc w:val="center"/>
              <w:rPr>
                <w:rFonts w:ascii="宋体" w:hAnsi="宋体"/>
                <w:sz w:val="21"/>
                <w:szCs w:val="21"/>
              </w:rPr>
            </w:pPr>
            <w:r>
              <w:rPr>
                <w:rFonts w:ascii="宋体" w:hAnsi="宋体" w:hint="eastAsia"/>
                <w:sz w:val="21"/>
                <w:szCs w:val="21"/>
              </w:rPr>
              <w:t>发表日期</w:t>
            </w:r>
          </w:p>
        </w:tc>
        <w:tc>
          <w:tcPr>
            <w:tcW w:w="882" w:type="pct"/>
            <w:vAlign w:val="center"/>
          </w:tcPr>
          <w:p w14:paraId="707F26CD" w14:textId="77777777" w:rsidR="00F41F59" w:rsidRDefault="00000000">
            <w:pPr>
              <w:pStyle w:val="a5"/>
              <w:spacing w:line="320" w:lineRule="exact"/>
              <w:ind w:firstLineChars="0" w:firstLine="0"/>
              <w:jc w:val="center"/>
              <w:rPr>
                <w:rFonts w:ascii="宋体" w:hAnsi="宋体"/>
                <w:sz w:val="21"/>
                <w:szCs w:val="21"/>
              </w:rPr>
            </w:pPr>
            <w:r>
              <w:rPr>
                <w:rFonts w:ascii="宋体" w:hAnsi="宋体" w:hint="eastAsia"/>
                <w:sz w:val="21"/>
                <w:szCs w:val="21"/>
              </w:rPr>
              <w:t>著作/发表单位</w:t>
            </w:r>
          </w:p>
        </w:tc>
        <w:tc>
          <w:tcPr>
            <w:tcW w:w="873" w:type="pct"/>
            <w:vAlign w:val="center"/>
          </w:tcPr>
          <w:p w14:paraId="74DF02E4" w14:textId="77777777" w:rsidR="00F41F59" w:rsidRDefault="00000000">
            <w:pPr>
              <w:pStyle w:val="a5"/>
              <w:spacing w:line="320" w:lineRule="exact"/>
              <w:ind w:firstLineChars="0" w:firstLine="0"/>
              <w:jc w:val="center"/>
              <w:rPr>
                <w:rFonts w:ascii="宋体" w:hAnsi="宋体"/>
                <w:sz w:val="21"/>
                <w:szCs w:val="21"/>
              </w:rPr>
            </w:pPr>
            <w:r>
              <w:rPr>
                <w:rFonts w:ascii="宋体" w:hAnsi="宋体" w:hint="eastAsia"/>
                <w:sz w:val="21"/>
                <w:szCs w:val="21"/>
              </w:rPr>
              <w:t>作者</w:t>
            </w:r>
          </w:p>
        </w:tc>
        <w:tc>
          <w:tcPr>
            <w:tcW w:w="233" w:type="pct"/>
            <w:vAlign w:val="center"/>
          </w:tcPr>
          <w:p w14:paraId="323C43C7" w14:textId="77777777" w:rsidR="00F41F59" w:rsidRDefault="00000000">
            <w:pPr>
              <w:pStyle w:val="a5"/>
              <w:spacing w:line="320" w:lineRule="exact"/>
              <w:ind w:firstLineChars="0" w:firstLine="0"/>
              <w:jc w:val="center"/>
              <w:rPr>
                <w:rFonts w:ascii="宋体" w:hAnsi="宋体"/>
                <w:sz w:val="21"/>
                <w:szCs w:val="21"/>
              </w:rPr>
            </w:pPr>
            <w:r>
              <w:rPr>
                <w:rFonts w:ascii="宋体" w:hAnsi="宋体" w:hint="eastAsia"/>
                <w:sz w:val="21"/>
                <w:szCs w:val="21"/>
              </w:rPr>
              <w:t>备注</w:t>
            </w:r>
          </w:p>
        </w:tc>
      </w:tr>
      <w:tr w:rsidR="00F41F59" w14:paraId="2E8FCFA2" w14:textId="77777777">
        <w:trPr>
          <w:trHeight w:val="20"/>
          <w:tblHeader/>
          <w:jc w:val="center"/>
        </w:trPr>
        <w:tc>
          <w:tcPr>
            <w:tcW w:w="150" w:type="pct"/>
            <w:shd w:val="clear" w:color="auto" w:fill="auto"/>
            <w:vAlign w:val="center"/>
          </w:tcPr>
          <w:p w14:paraId="79505BB0" w14:textId="77777777" w:rsidR="00F41F59" w:rsidRDefault="00000000">
            <w:pPr>
              <w:widowControl/>
              <w:jc w:val="right"/>
              <w:textAlignment w:val="center"/>
              <w:rPr>
                <w:rFonts w:ascii="宋体" w:hAnsi="宋体"/>
                <w:szCs w:val="21"/>
              </w:rPr>
            </w:pPr>
            <w:r>
              <w:rPr>
                <w:rFonts w:ascii="宋体" w:hAnsi="宋体" w:cs="宋体" w:hint="eastAsia"/>
                <w:kern w:val="0"/>
                <w:sz w:val="22"/>
                <w:szCs w:val="22"/>
                <w:lang w:bidi="ar"/>
              </w:rPr>
              <w:t>1</w:t>
            </w:r>
          </w:p>
        </w:tc>
        <w:tc>
          <w:tcPr>
            <w:tcW w:w="353" w:type="pct"/>
            <w:shd w:val="clear" w:color="auto" w:fill="auto"/>
            <w:vAlign w:val="center"/>
          </w:tcPr>
          <w:p w14:paraId="216ECB95" w14:textId="77777777" w:rsidR="00F41F59" w:rsidRDefault="00000000">
            <w:pPr>
              <w:spacing w:line="320" w:lineRule="exact"/>
              <w:jc w:val="center"/>
              <w:rPr>
                <w:rFonts w:ascii="宋体" w:hAnsi="宋体"/>
                <w:szCs w:val="21"/>
              </w:rPr>
            </w:pPr>
            <w:r>
              <w:rPr>
                <w:rFonts w:ascii="宋体" w:hAnsi="宋体" w:hint="eastAsia"/>
                <w:szCs w:val="21"/>
              </w:rPr>
              <w:t>论文</w:t>
            </w:r>
          </w:p>
        </w:tc>
        <w:tc>
          <w:tcPr>
            <w:tcW w:w="1121" w:type="pct"/>
            <w:shd w:val="clear" w:color="auto" w:fill="auto"/>
            <w:vAlign w:val="center"/>
          </w:tcPr>
          <w:p w14:paraId="26458F33" w14:textId="77777777" w:rsidR="00F41F59" w:rsidRDefault="00000000">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黄土隧道地基的湿陷性问题研究</w:t>
            </w:r>
          </w:p>
        </w:tc>
        <w:tc>
          <w:tcPr>
            <w:tcW w:w="634" w:type="pct"/>
            <w:shd w:val="clear" w:color="auto" w:fill="auto"/>
            <w:vAlign w:val="center"/>
          </w:tcPr>
          <w:p w14:paraId="65BB2B27" w14:textId="77777777" w:rsidR="00F41F59" w:rsidRDefault="00000000">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铁道工程学报</w:t>
            </w:r>
          </w:p>
        </w:tc>
        <w:tc>
          <w:tcPr>
            <w:tcW w:w="325" w:type="pct"/>
            <w:shd w:val="clear" w:color="auto" w:fill="auto"/>
            <w:vAlign w:val="center"/>
          </w:tcPr>
          <w:p w14:paraId="57BC8007" w14:textId="77777777" w:rsidR="00F41F59" w:rsidRDefault="00000000">
            <w:pPr>
              <w:widowControl/>
              <w:textAlignment w:val="center"/>
              <w:rPr>
                <w:kern w:val="0"/>
                <w:sz w:val="22"/>
                <w:szCs w:val="22"/>
                <w:lang w:bidi="ar"/>
              </w:rPr>
            </w:pPr>
            <w:r>
              <w:rPr>
                <w:kern w:val="0"/>
                <w:sz w:val="22"/>
                <w:szCs w:val="22"/>
                <w:lang w:bidi="ar"/>
              </w:rPr>
              <w:t>EI;</w:t>
            </w:r>
            <w:r>
              <w:rPr>
                <w:kern w:val="0"/>
                <w:sz w:val="22"/>
                <w:szCs w:val="22"/>
                <w:lang w:bidi="ar"/>
              </w:rPr>
              <w:t>北大核心</w:t>
            </w:r>
          </w:p>
        </w:tc>
        <w:tc>
          <w:tcPr>
            <w:tcW w:w="425" w:type="pct"/>
            <w:shd w:val="clear" w:color="auto" w:fill="auto"/>
            <w:vAlign w:val="center"/>
          </w:tcPr>
          <w:p w14:paraId="73A6A194" w14:textId="77777777" w:rsidR="00F41F59" w:rsidRDefault="00000000">
            <w:pPr>
              <w:widowControl/>
              <w:jc w:val="left"/>
              <w:textAlignment w:val="center"/>
              <w:rPr>
                <w:kern w:val="0"/>
                <w:sz w:val="22"/>
                <w:szCs w:val="22"/>
                <w:lang w:bidi="ar"/>
              </w:rPr>
            </w:pPr>
            <w:r>
              <w:rPr>
                <w:kern w:val="0"/>
                <w:sz w:val="22"/>
                <w:szCs w:val="22"/>
                <w:lang w:bidi="ar"/>
              </w:rPr>
              <w:t>2015.12.16</w:t>
            </w:r>
          </w:p>
        </w:tc>
        <w:tc>
          <w:tcPr>
            <w:tcW w:w="882" w:type="pct"/>
            <w:shd w:val="clear" w:color="auto" w:fill="auto"/>
            <w:vAlign w:val="center"/>
          </w:tcPr>
          <w:p w14:paraId="4715435E" w14:textId="77777777" w:rsidR="00F41F59" w:rsidRDefault="00000000">
            <w:pPr>
              <w:widowControl/>
              <w:textAlignment w:val="center"/>
              <w:rPr>
                <w:rFonts w:ascii="宋体" w:hAnsi="宋体" w:cs="宋体"/>
                <w:kern w:val="0"/>
                <w:sz w:val="22"/>
                <w:szCs w:val="22"/>
                <w:lang w:bidi="ar"/>
              </w:rPr>
            </w:pPr>
            <w:r>
              <w:rPr>
                <w:rFonts w:ascii="宋体" w:hAnsi="宋体" w:cs="宋体" w:hint="eastAsia"/>
                <w:kern w:val="0"/>
                <w:sz w:val="22"/>
                <w:szCs w:val="22"/>
                <w:lang w:bidi="ar"/>
              </w:rPr>
              <w:t>中铁第一勘察设计院集团有限公司</w:t>
            </w:r>
          </w:p>
        </w:tc>
        <w:tc>
          <w:tcPr>
            <w:tcW w:w="873" w:type="pct"/>
            <w:shd w:val="clear" w:color="auto" w:fill="auto"/>
            <w:vAlign w:val="center"/>
          </w:tcPr>
          <w:p w14:paraId="001C08F8" w14:textId="77777777" w:rsidR="00F41F59" w:rsidRDefault="00000000">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李国良；邵生俊；靳宝成；王新东；徐冲</w:t>
            </w:r>
          </w:p>
        </w:tc>
        <w:tc>
          <w:tcPr>
            <w:tcW w:w="233" w:type="pct"/>
            <w:vAlign w:val="center"/>
          </w:tcPr>
          <w:p w14:paraId="00B8D65E" w14:textId="77777777" w:rsidR="00F41F59" w:rsidRDefault="00F41F59">
            <w:pPr>
              <w:pStyle w:val="a5"/>
              <w:spacing w:line="320" w:lineRule="exact"/>
              <w:ind w:firstLineChars="0" w:firstLine="0"/>
              <w:jc w:val="center"/>
              <w:rPr>
                <w:rFonts w:ascii="宋体" w:hAnsi="宋体"/>
                <w:sz w:val="21"/>
                <w:szCs w:val="21"/>
              </w:rPr>
            </w:pPr>
          </w:p>
        </w:tc>
      </w:tr>
      <w:tr w:rsidR="00F41F59" w14:paraId="5D79DE5C" w14:textId="77777777">
        <w:trPr>
          <w:trHeight w:val="490"/>
          <w:jc w:val="center"/>
        </w:trPr>
        <w:tc>
          <w:tcPr>
            <w:tcW w:w="150" w:type="pct"/>
            <w:shd w:val="clear" w:color="auto" w:fill="auto"/>
            <w:vAlign w:val="center"/>
          </w:tcPr>
          <w:p w14:paraId="4C8E2922" w14:textId="77777777" w:rsidR="00F41F59" w:rsidRDefault="00000000">
            <w:pPr>
              <w:widowControl/>
              <w:jc w:val="right"/>
              <w:textAlignment w:val="center"/>
              <w:rPr>
                <w:rFonts w:ascii="宋体" w:hAnsi="宋体"/>
                <w:szCs w:val="21"/>
              </w:rPr>
            </w:pPr>
            <w:r>
              <w:rPr>
                <w:rFonts w:ascii="宋体" w:hAnsi="宋体" w:cs="宋体" w:hint="eastAsia"/>
                <w:kern w:val="0"/>
                <w:sz w:val="22"/>
                <w:szCs w:val="22"/>
                <w:lang w:bidi="ar"/>
              </w:rPr>
              <w:t>2</w:t>
            </w:r>
          </w:p>
        </w:tc>
        <w:tc>
          <w:tcPr>
            <w:tcW w:w="353" w:type="pct"/>
            <w:vAlign w:val="center"/>
          </w:tcPr>
          <w:p w14:paraId="559173B7" w14:textId="77777777" w:rsidR="00F41F59" w:rsidRDefault="00000000">
            <w:pPr>
              <w:spacing w:line="320" w:lineRule="exact"/>
              <w:jc w:val="center"/>
              <w:rPr>
                <w:rFonts w:ascii="宋体" w:hAnsi="宋体"/>
                <w:szCs w:val="21"/>
              </w:rPr>
            </w:pPr>
            <w:r>
              <w:rPr>
                <w:rFonts w:ascii="宋体" w:hAnsi="宋体" w:hint="eastAsia"/>
                <w:szCs w:val="21"/>
              </w:rPr>
              <w:t>论文</w:t>
            </w:r>
          </w:p>
        </w:tc>
        <w:tc>
          <w:tcPr>
            <w:tcW w:w="1121" w:type="pct"/>
            <w:vAlign w:val="center"/>
          </w:tcPr>
          <w:p w14:paraId="7EB4C3B3" w14:textId="77777777" w:rsidR="00F41F59" w:rsidRDefault="00000000">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大厚度湿陷性黄土隧道现场浸水试验研究</w:t>
            </w:r>
          </w:p>
        </w:tc>
        <w:tc>
          <w:tcPr>
            <w:tcW w:w="634" w:type="pct"/>
            <w:vAlign w:val="center"/>
          </w:tcPr>
          <w:p w14:paraId="18B016EF" w14:textId="77777777" w:rsidR="00F41F59" w:rsidRDefault="00000000">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岩土工程学报</w:t>
            </w:r>
          </w:p>
        </w:tc>
        <w:tc>
          <w:tcPr>
            <w:tcW w:w="325" w:type="pct"/>
            <w:vAlign w:val="center"/>
          </w:tcPr>
          <w:p w14:paraId="74FF905F" w14:textId="77777777" w:rsidR="00F41F59" w:rsidRDefault="00000000">
            <w:pPr>
              <w:widowControl/>
              <w:textAlignment w:val="center"/>
              <w:rPr>
                <w:kern w:val="0"/>
                <w:sz w:val="22"/>
                <w:szCs w:val="22"/>
                <w:lang w:bidi="ar"/>
              </w:rPr>
            </w:pPr>
            <w:r>
              <w:rPr>
                <w:kern w:val="0"/>
                <w:sz w:val="22"/>
                <w:szCs w:val="22"/>
                <w:lang w:bidi="ar"/>
              </w:rPr>
              <w:t>EI;</w:t>
            </w:r>
            <w:r>
              <w:rPr>
                <w:kern w:val="0"/>
                <w:sz w:val="22"/>
                <w:szCs w:val="22"/>
                <w:lang w:bidi="ar"/>
              </w:rPr>
              <w:t>北大核心</w:t>
            </w:r>
          </w:p>
        </w:tc>
        <w:tc>
          <w:tcPr>
            <w:tcW w:w="425" w:type="pct"/>
            <w:vAlign w:val="center"/>
          </w:tcPr>
          <w:p w14:paraId="5DAAC47E" w14:textId="77777777" w:rsidR="00F41F59" w:rsidRDefault="00000000">
            <w:pPr>
              <w:widowControl/>
              <w:wordWrap w:val="0"/>
              <w:jc w:val="center"/>
              <w:textAlignment w:val="center"/>
              <w:rPr>
                <w:kern w:val="0"/>
                <w:sz w:val="22"/>
                <w:szCs w:val="22"/>
                <w:lang w:bidi="ar"/>
              </w:rPr>
            </w:pPr>
            <w:r>
              <w:rPr>
                <w:kern w:val="0"/>
                <w:sz w:val="22"/>
                <w:szCs w:val="22"/>
                <w:lang w:bidi="ar"/>
              </w:rPr>
              <w:t>2018.08.15</w:t>
            </w:r>
          </w:p>
        </w:tc>
        <w:tc>
          <w:tcPr>
            <w:tcW w:w="882" w:type="pct"/>
            <w:vAlign w:val="center"/>
          </w:tcPr>
          <w:p w14:paraId="4B0137CB" w14:textId="77777777" w:rsidR="00F41F59" w:rsidRDefault="00000000">
            <w:pPr>
              <w:widowControl/>
              <w:textAlignment w:val="center"/>
              <w:rPr>
                <w:rFonts w:ascii="宋体" w:hAnsi="宋体" w:cs="宋体"/>
                <w:kern w:val="0"/>
                <w:sz w:val="22"/>
                <w:szCs w:val="22"/>
                <w:lang w:bidi="ar"/>
              </w:rPr>
            </w:pPr>
            <w:r>
              <w:rPr>
                <w:rFonts w:hint="eastAsia"/>
                <w:szCs w:val="21"/>
              </w:rPr>
              <w:t>西安理工大学；中铁第一勘察设计院集团有限公司</w:t>
            </w:r>
          </w:p>
        </w:tc>
        <w:tc>
          <w:tcPr>
            <w:tcW w:w="873" w:type="pct"/>
            <w:vAlign w:val="center"/>
          </w:tcPr>
          <w:p w14:paraId="2C3A377E" w14:textId="77777777" w:rsidR="00F41F59" w:rsidRDefault="00000000">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邵生俊；李骏；李国良；王新东；靳宝成；邵帅</w:t>
            </w:r>
          </w:p>
        </w:tc>
        <w:tc>
          <w:tcPr>
            <w:tcW w:w="233" w:type="pct"/>
            <w:vAlign w:val="center"/>
          </w:tcPr>
          <w:p w14:paraId="56503A72" w14:textId="77777777" w:rsidR="00F41F59" w:rsidRDefault="00F41F59">
            <w:pPr>
              <w:pStyle w:val="a5"/>
              <w:spacing w:line="320" w:lineRule="exact"/>
              <w:ind w:firstLineChars="0" w:firstLine="0"/>
              <w:jc w:val="center"/>
              <w:rPr>
                <w:rFonts w:ascii="宋体" w:hAnsi="宋体"/>
                <w:sz w:val="21"/>
                <w:szCs w:val="21"/>
              </w:rPr>
            </w:pPr>
          </w:p>
        </w:tc>
      </w:tr>
    </w:tbl>
    <w:p w14:paraId="2539EF4C" w14:textId="77777777" w:rsidR="00F41F59" w:rsidRDefault="00F41F59">
      <w:pPr>
        <w:pStyle w:val="a5"/>
        <w:spacing w:line="240" w:lineRule="auto"/>
        <w:ind w:firstLineChars="0" w:firstLine="0"/>
        <w:rPr>
          <w:rFonts w:ascii="宋体" w:hAnsi="宋体" w:cs="宋体"/>
        </w:rPr>
      </w:pPr>
    </w:p>
    <w:sectPr w:rsidR="00F41F5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6FFD" w14:textId="77777777" w:rsidR="003476E8" w:rsidRDefault="003476E8">
      <w:r>
        <w:separator/>
      </w:r>
    </w:p>
  </w:endnote>
  <w:endnote w:type="continuationSeparator" w:id="0">
    <w:p w14:paraId="2D075137" w14:textId="77777777" w:rsidR="003476E8" w:rsidRDefault="0034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TSong-Light">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47B8" w14:textId="77777777" w:rsidR="00F41F59" w:rsidRDefault="00F41F59">
    <w:pPr>
      <w:autoSpaceDE w:val="0"/>
      <w:autoSpaceDN w:val="0"/>
      <w:adjustRightInd w:val="0"/>
      <w:jc w:val="right"/>
      <w:rPr>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7522" w14:textId="77777777" w:rsidR="003476E8" w:rsidRDefault="003476E8">
      <w:r>
        <w:separator/>
      </w:r>
    </w:p>
  </w:footnote>
  <w:footnote w:type="continuationSeparator" w:id="0">
    <w:p w14:paraId="5718F1B2" w14:textId="77777777" w:rsidR="003476E8" w:rsidRDefault="00347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751E" w14:textId="77777777" w:rsidR="00F41F59" w:rsidRDefault="00F41F59">
    <w:pPr>
      <w:autoSpaceDE w:val="0"/>
      <w:autoSpaceDN w:val="0"/>
      <w:adjustRightInd w:val="0"/>
      <w:jc w:val="left"/>
      <w:rPr>
        <w:kern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46E3"/>
    <w:multiLevelType w:val="multilevel"/>
    <w:tmpl w:val="191E46E3"/>
    <w:lvl w:ilvl="0">
      <w:start w:val="1"/>
      <w:numFmt w:val="japaneseCounting"/>
      <w:lvlText w:val="（%1）"/>
      <w:lvlJc w:val="left"/>
      <w:pPr>
        <w:ind w:left="885" w:hanging="88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3173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3ZjI3YTJhNWViNmUxYzY0YTRmNTZlYmRhNGQzMmUifQ=="/>
  </w:docVars>
  <w:rsids>
    <w:rsidRoot w:val="005707B5"/>
    <w:rsid w:val="000018F8"/>
    <w:rsid w:val="00002F35"/>
    <w:rsid w:val="00005CE4"/>
    <w:rsid w:val="000078A9"/>
    <w:rsid w:val="00011B6E"/>
    <w:rsid w:val="00013054"/>
    <w:rsid w:val="00013239"/>
    <w:rsid w:val="00013E23"/>
    <w:rsid w:val="00016DB2"/>
    <w:rsid w:val="000176F1"/>
    <w:rsid w:val="00017FCD"/>
    <w:rsid w:val="00022F65"/>
    <w:rsid w:val="00023023"/>
    <w:rsid w:val="0002489B"/>
    <w:rsid w:val="00025A5F"/>
    <w:rsid w:val="000324D0"/>
    <w:rsid w:val="0003340E"/>
    <w:rsid w:val="000340D5"/>
    <w:rsid w:val="00040466"/>
    <w:rsid w:val="00040658"/>
    <w:rsid w:val="00040F86"/>
    <w:rsid w:val="00041952"/>
    <w:rsid w:val="0004546D"/>
    <w:rsid w:val="00046FF8"/>
    <w:rsid w:val="000555BC"/>
    <w:rsid w:val="00061972"/>
    <w:rsid w:val="000625F7"/>
    <w:rsid w:val="0006450E"/>
    <w:rsid w:val="00065D20"/>
    <w:rsid w:val="00071EB4"/>
    <w:rsid w:val="0007244A"/>
    <w:rsid w:val="00073072"/>
    <w:rsid w:val="00073B7D"/>
    <w:rsid w:val="00073D10"/>
    <w:rsid w:val="00082F72"/>
    <w:rsid w:val="00085E91"/>
    <w:rsid w:val="00094C61"/>
    <w:rsid w:val="00095A5A"/>
    <w:rsid w:val="000973BC"/>
    <w:rsid w:val="000A002D"/>
    <w:rsid w:val="000A2602"/>
    <w:rsid w:val="000A2668"/>
    <w:rsid w:val="000A3475"/>
    <w:rsid w:val="000A5BAC"/>
    <w:rsid w:val="000B0243"/>
    <w:rsid w:val="000B441C"/>
    <w:rsid w:val="000B73DC"/>
    <w:rsid w:val="000C38C2"/>
    <w:rsid w:val="000C5575"/>
    <w:rsid w:val="000C6119"/>
    <w:rsid w:val="000C6651"/>
    <w:rsid w:val="000E1E8C"/>
    <w:rsid w:val="000E40BE"/>
    <w:rsid w:val="000E6988"/>
    <w:rsid w:val="000E6EAA"/>
    <w:rsid w:val="000F1B84"/>
    <w:rsid w:val="000F236A"/>
    <w:rsid w:val="000F2FDD"/>
    <w:rsid w:val="000F3781"/>
    <w:rsid w:val="000F56C8"/>
    <w:rsid w:val="00100E8E"/>
    <w:rsid w:val="00102071"/>
    <w:rsid w:val="00104AB4"/>
    <w:rsid w:val="00107143"/>
    <w:rsid w:val="001077A8"/>
    <w:rsid w:val="00107D21"/>
    <w:rsid w:val="001100C1"/>
    <w:rsid w:val="00110ED4"/>
    <w:rsid w:val="001116F6"/>
    <w:rsid w:val="00112CB2"/>
    <w:rsid w:val="00113C60"/>
    <w:rsid w:val="00116CBD"/>
    <w:rsid w:val="001207B9"/>
    <w:rsid w:val="0012148E"/>
    <w:rsid w:val="00127E46"/>
    <w:rsid w:val="00132522"/>
    <w:rsid w:val="00134344"/>
    <w:rsid w:val="00134EE6"/>
    <w:rsid w:val="00137025"/>
    <w:rsid w:val="00137AF3"/>
    <w:rsid w:val="00142510"/>
    <w:rsid w:val="001461D4"/>
    <w:rsid w:val="00150922"/>
    <w:rsid w:val="001566D8"/>
    <w:rsid w:val="001570E0"/>
    <w:rsid w:val="00157142"/>
    <w:rsid w:val="00157E48"/>
    <w:rsid w:val="00157E65"/>
    <w:rsid w:val="0016064B"/>
    <w:rsid w:val="00164721"/>
    <w:rsid w:val="00164C4E"/>
    <w:rsid w:val="00165780"/>
    <w:rsid w:val="0016677F"/>
    <w:rsid w:val="0017043E"/>
    <w:rsid w:val="00171623"/>
    <w:rsid w:val="00171926"/>
    <w:rsid w:val="00171967"/>
    <w:rsid w:val="00180490"/>
    <w:rsid w:val="00185FF6"/>
    <w:rsid w:val="001872EA"/>
    <w:rsid w:val="001905E7"/>
    <w:rsid w:val="00191010"/>
    <w:rsid w:val="001A31A0"/>
    <w:rsid w:val="001A474E"/>
    <w:rsid w:val="001A4A7D"/>
    <w:rsid w:val="001A52E9"/>
    <w:rsid w:val="001B0252"/>
    <w:rsid w:val="001B3217"/>
    <w:rsid w:val="001B6A4E"/>
    <w:rsid w:val="001C3148"/>
    <w:rsid w:val="001C4F81"/>
    <w:rsid w:val="001C76F6"/>
    <w:rsid w:val="001D0557"/>
    <w:rsid w:val="001D5869"/>
    <w:rsid w:val="001D5ACB"/>
    <w:rsid w:val="001D6BB9"/>
    <w:rsid w:val="001D7777"/>
    <w:rsid w:val="001E0B15"/>
    <w:rsid w:val="001E1B39"/>
    <w:rsid w:val="001E24D5"/>
    <w:rsid w:val="001E28CD"/>
    <w:rsid w:val="001E54E1"/>
    <w:rsid w:val="001E7B28"/>
    <w:rsid w:val="001E7CB5"/>
    <w:rsid w:val="001F6700"/>
    <w:rsid w:val="001F788C"/>
    <w:rsid w:val="00200129"/>
    <w:rsid w:val="0020251C"/>
    <w:rsid w:val="00204CF3"/>
    <w:rsid w:val="0020578C"/>
    <w:rsid w:val="00206640"/>
    <w:rsid w:val="00207B13"/>
    <w:rsid w:val="002104AC"/>
    <w:rsid w:val="002107EB"/>
    <w:rsid w:val="00212EA8"/>
    <w:rsid w:val="00214FA2"/>
    <w:rsid w:val="00215912"/>
    <w:rsid w:val="002202E5"/>
    <w:rsid w:val="00223DCB"/>
    <w:rsid w:val="00224892"/>
    <w:rsid w:val="002251D1"/>
    <w:rsid w:val="00225ED7"/>
    <w:rsid w:val="00226F55"/>
    <w:rsid w:val="00230820"/>
    <w:rsid w:val="00232CDF"/>
    <w:rsid w:val="00234DE6"/>
    <w:rsid w:val="00236C52"/>
    <w:rsid w:val="00237E3F"/>
    <w:rsid w:val="00244D41"/>
    <w:rsid w:val="002459F5"/>
    <w:rsid w:val="002506C2"/>
    <w:rsid w:val="0025105C"/>
    <w:rsid w:val="002604E3"/>
    <w:rsid w:val="00262652"/>
    <w:rsid w:val="00262BFE"/>
    <w:rsid w:val="002646DB"/>
    <w:rsid w:val="00266CF0"/>
    <w:rsid w:val="00270CEA"/>
    <w:rsid w:val="00273C20"/>
    <w:rsid w:val="00275785"/>
    <w:rsid w:val="0028015A"/>
    <w:rsid w:val="00280872"/>
    <w:rsid w:val="00282FCF"/>
    <w:rsid w:val="00283CD4"/>
    <w:rsid w:val="00284BC0"/>
    <w:rsid w:val="00286E64"/>
    <w:rsid w:val="00290444"/>
    <w:rsid w:val="002915CC"/>
    <w:rsid w:val="00292C17"/>
    <w:rsid w:val="002937E4"/>
    <w:rsid w:val="002963AE"/>
    <w:rsid w:val="002975DB"/>
    <w:rsid w:val="002A1836"/>
    <w:rsid w:val="002A710C"/>
    <w:rsid w:val="002B2633"/>
    <w:rsid w:val="002B3441"/>
    <w:rsid w:val="002B3A5A"/>
    <w:rsid w:val="002B5C87"/>
    <w:rsid w:val="002C0858"/>
    <w:rsid w:val="002C08C0"/>
    <w:rsid w:val="002C0BB0"/>
    <w:rsid w:val="002C0C74"/>
    <w:rsid w:val="002C0CEE"/>
    <w:rsid w:val="002D01F5"/>
    <w:rsid w:val="002D2ABD"/>
    <w:rsid w:val="002D2EA0"/>
    <w:rsid w:val="002D2FFA"/>
    <w:rsid w:val="002D4560"/>
    <w:rsid w:val="002D46EE"/>
    <w:rsid w:val="002D4892"/>
    <w:rsid w:val="002D5B68"/>
    <w:rsid w:val="002E0F5D"/>
    <w:rsid w:val="002E5B1B"/>
    <w:rsid w:val="002E73C1"/>
    <w:rsid w:val="002F03BF"/>
    <w:rsid w:val="002F2436"/>
    <w:rsid w:val="002F76E3"/>
    <w:rsid w:val="003033AD"/>
    <w:rsid w:val="0030435D"/>
    <w:rsid w:val="00304504"/>
    <w:rsid w:val="00312064"/>
    <w:rsid w:val="00312D3E"/>
    <w:rsid w:val="00312E19"/>
    <w:rsid w:val="003200AB"/>
    <w:rsid w:val="003238E5"/>
    <w:rsid w:val="00325F77"/>
    <w:rsid w:val="00326545"/>
    <w:rsid w:val="00332028"/>
    <w:rsid w:val="003322AE"/>
    <w:rsid w:val="00335C22"/>
    <w:rsid w:val="00336E16"/>
    <w:rsid w:val="0034327B"/>
    <w:rsid w:val="003458AA"/>
    <w:rsid w:val="003476E8"/>
    <w:rsid w:val="003504AC"/>
    <w:rsid w:val="00351C5C"/>
    <w:rsid w:val="00352308"/>
    <w:rsid w:val="0035499D"/>
    <w:rsid w:val="00356819"/>
    <w:rsid w:val="003572F7"/>
    <w:rsid w:val="00362A6F"/>
    <w:rsid w:val="00362B28"/>
    <w:rsid w:val="00363A59"/>
    <w:rsid w:val="003641B5"/>
    <w:rsid w:val="003655C7"/>
    <w:rsid w:val="003659E1"/>
    <w:rsid w:val="00366844"/>
    <w:rsid w:val="00370105"/>
    <w:rsid w:val="00371442"/>
    <w:rsid w:val="00371498"/>
    <w:rsid w:val="00373845"/>
    <w:rsid w:val="00374354"/>
    <w:rsid w:val="003778B3"/>
    <w:rsid w:val="003809DB"/>
    <w:rsid w:val="00383852"/>
    <w:rsid w:val="00383C3C"/>
    <w:rsid w:val="00384C51"/>
    <w:rsid w:val="00390C90"/>
    <w:rsid w:val="00390F6A"/>
    <w:rsid w:val="0039582B"/>
    <w:rsid w:val="00396705"/>
    <w:rsid w:val="00396767"/>
    <w:rsid w:val="003A0AAB"/>
    <w:rsid w:val="003A2821"/>
    <w:rsid w:val="003A45B6"/>
    <w:rsid w:val="003A494B"/>
    <w:rsid w:val="003A5ED7"/>
    <w:rsid w:val="003A6CE6"/>
    <w:rsid w:val="003B0BAE"/>
    <w:rsid w:val="003B1C60"/>
    <w:rsid w:val="003B24EF"/>
    <w:rsid w:val="003B3D64"/>
    <w:rsid w:val="003B4FC0"/>
    <w:rsid w:val="003C0503"/>
    <w:rsid w:val="003C1901"/>
    <w:rsid w:val="003C2C43"/>
    <w:rsid w:val="003C37D0"/>
    <w:rsid w:val="003C557C"/>
    <w:rsid w:val="003C64D0"/>
    <w:rsid w:val="003C6D60"/>
    <w:rsid w:val="003C73D1"/>
    <w:rsid w:val="003D1872"/>
    <w:rsid w:val="003D1CFC"/>
    <w:rsid w:val="003D1E46"/>
    <w:rsid w:val="003D2D54"/>
    <w:rsid w:val="003D5B15"/>
    <w:rsid w:val="003E15AE"/>
    <w:rsid w:val="003E268D"/>
    <w:rsid w:val="003E3309"/>
    <w:rsid w:val="003E3463"/>
    <w:rsid w:val="003E579B"/>
    <w:rsid w:val="003F12A0"/>
    <w:rsid w:val="003F3039"/>
    <w:rsid w:val="003F3384"/>
    <w:rsid w:val="003F3974"/>
    <w:rsid w:val="003F54D2"/>
    <w:rsid w:val="00400E06"/>
    <w:rsid w:val="00400EFE"/>
    <w:rsid w:val="00404309"/>
    <w:rsid w:val="004063DB"/>
    <w:rsid w:val="004065BC"/>
    <w:rsid w:val="00407CAD"/>
    <w:rsid w:val="00410BE3"/>
    <w:rsid w:val="00410EFA"/>
    <w:rsid w:val="0041109E"/>
    <w:rsid w:val="004116EA"/>
    <w:rsid w:val="00412D0C"/>
    <w:rsid w:val="0041465E"/>
    <w:rsid w:val="00415748"/>
    <w:rsid w:val="00416D87"/>
    <w:rsid w:val="00416F44"/>
    <w:rsid w:val="004206DF"/>
    <w:rsid w:val="0042075E"/>
    <w:rsid w:val="00420972"/>
    <w:rsid w:val="00421339"/>
    <w:rsid w:val="00423F93"/>
    <w:rsid w:val="004265AA"/>
    <w:rsid w:val="00426E7C"/>
    <w:rsid w:val="00431587"/>
    <w:rsid w:val="00431A78"/>
    <w:rsid w:val="004321AB"/>
    <w:rsid w:val="0043356F"/>
    <w:rsid w:val="00435C15"/>
    <w:rsid w:val="0044013D"/>
    <w:rsid w:val="004413D9"/>
    <w:rsid w:val="00442ABF"/>
    <w:rsid w:val="00443585"/>
    <w:rsid w:val="00443F32"/>
    <w:rsid w:val="0044446E"/>
    <w:rsid w:val="00447E3D"/>
    <w:rsid w:val="004562C2"/>
    <w:rsid w:val="00457E15"/>
    <w:rsid w:val="00464673"/>
    <w:rsid w:val="004702D7"/>
    <w:rsid w:val="00470579"/>
    <w:rsid w:val="00471B16"/>
    <w:rsid w:val="0047529F"/>
    <w:rsid w:val="00476A3D"/>
    <w:rsid w:val="00477807"/>
    <w:rsid w:val="004823B1"/>
    <w:rsid w:val="00482653"/>
    <w:rsid w:val="004840A7"/>
    <w:rsid w:val="004857B8"/>
    <w:rsid w:val="004865C6"/>
    <w:rsid w:val="0049111D"/>
    <w:rsid w:val="0049763D"/>
    <w:rsid w:val="004A000A"/>
    <w:rsid w:val="004A4D24"/>
    <w:rsid w:val="004A5214"/>
    <w:rsid w:val="004A7E5A"/>
    <w:rsid w:val="004B3D36"/>
    <w:rsid w:val="004C0873"/>
    <w:rsid w:val="004C2C36"/>
    <w:rsid w:val="004C3E2D"/>
    <w:rsid w:val="004C5285"/>
    <w:rsid w:val="004C5EEF"/>
    <w:rsid w:val="004C611F"/>
    <w:rsid w:val="004C6692"/>
    <w:rsid w:val="004D0DD0"/>
    <w:rsid w:val="004E2E35"/>
    <w:rsid w:val="004F0009"/>
    <w:rsid w:val="004F103D"/>
    <w:rsid w:val="004F1956"/>
    <w:rsid w:val="004F24AA"/>
    <w:rsid w:val="004F3EFF"/>
    <w:rsid w:val="004F4831"/>
    <w:rsid w:val="00501F7F"/>
    <w:rsid w:val="0050392E"/>
    <w:rsid w:val="005050E8"/>
    <w:rsid w:val="005058B0"/>
    <w:rsid w:val="00511B13"/>
    <w:rsid w:val="0051726C"/>
    <w:rsid w:val="00521638"/>
    <w:rsid w:val="0052728B"/>
    <w:rsid w:val="00530000"/>
    <w:rsid w:val="00530415"/>
    <w:rsid w:val="00531B8C"/>
    <w:rsid w:val="00532FD7"/>
    <w:rsid w:val="00533858"/>
    <w:rsid w:val="005355BA"/>
    <w:rsid w:val="00535E15"/>
    <w:rsid w:val="0053717C"/>
    <w:rsid w:val="0054133E"/>
    <w:rsid w:val="005416AF"/>
    <w:rsid w:val="00541FD4"/>
    <w:rsid w:val="00543633"/>
    <w:rsid w:val="00543EDB"/>
    <w:rsid w:val="0054474E"/>
    <w:rsid w:val="00546E18"/>
    <w:rsid w:val="005517C3"/>
    <w:rsid w:val="0055363A"/>
    <w:rsid w:val="005540AB"/>
    <w:rsid w:val="005543A9"/>
    <w:rsid w:val="005568EE"/>
    <w:rsid w:val="00563AFF"/>
    <w:rsid w:val="005657EF"/>
    <w:rsid w:val="00566D90"/>
    <w:rsid w:val="00566FBF"/>
    <w:rsid w:val="00567AE3"/>
    <w:rsid w:val="00567E38"/>
    <w:rsid w:val="005707B5"/>
    <w:rsid w:val="00573E36"/>
    <w:rsid w:val="005744DF"/>
    <w:rsid w:val="00574759"/>
    <w:rsid w:val="00576F42"/>
    <w:rsid w:val="0057755B"/>
    <w:rsid w:val="005777A1"/>
    <w:rsid w:val="00577A9F"/>
    <w:rsid w:val="00581B2E"/>
    <w:rsid w:val="00587366"/>
    <w:rsid w:val="0058736A"/>
    <w:rsid w:val="00591638"/>
    <w:rsid w:val="00591911"/>
    <w:rsid w:val="00594A0C"/>
    <w:rsid w:val="00594FE1"/>
    <w:rsid w:val="00595BFB"/>
    <w:rsid w:val="005A2D0B"/>
    <w:rsid w:val="005A31E3"/>
    <w:rsid w:val="005A336E"/>
    <w:rsid w:val="005A47E8"/>
    <w:rsid w:val="005A6B8E"/>
    <w:rsid w:val="005B0E1F"/>
    <w:rsid w:val="005B4103"/>
    <w:rsid w:val="005B453F"/>
    <w:rsid w:val="005C22D8"/>
    <w:rsid w:val="005C3412"/>
    <w:rsid w:val="005C416C"/>
    <w:rsid w:val="005C531E"/>
    <w:rsid w:val="005C573A"/>
    <w:rsid w:val="005C6630"/>
    <w:rsid w:val="005D4B3E"/>
    <w:rsid w:val="005D5482"/>
    <w:rsid w:val="005D5E9B"/>
    <w:rsid w:val="005D6FA5"/>
    <w:rsid w:val="005D7122"/>
    <w:rsid w:val="005E03E8"/>
    <w:rsid w:val="005E07F4"/>
    <w:rsid w:val="005E08D3"/>
    <w:rsid w:val="005E0E2B"/>
    <w:rsid w:val="005E3A59"/>
    <w:rsid w:val="005E6234"/>
    <w:rsid w:val="005F685D"/>
    <w:rsid w:val="0060671B"/>
    <w:rsid w:val="0060719F"/>
    <w:rsid w:val="00607628"/>
    <w:rsid w:val="00607B56"/>
    <w:rsid w:val="0061189C"/>
    <w:rsid w:val="006159C8"/>
    <w:rsid w:val="006224C4"/>
    <w:rsid w:val="00625B4D"/>
    <w:rsid w:val="00630C67"/>
    <w:rsid w:val="0063269D"/>
    <w:rsid w:val="006362F4"/>
    <w:rsid w:val="0063670A"/>
    <w:rsid w:val="006369B4"/>
    <w:rsid w:val="00641F21"/>
    <w:rsid w:val="00643DF2"/>
    <w:rsid w:val="0064555A"/>
    <w:rsid w:val="00651582"/>
    <w:rsid w:val="00651F17"/>
    <w:rsid w:val="006535B5"/>
    <w:rsid w:val="0065581C"/>
    <w:rsid w:val="00655EAA"/>
    <w:rsid w:val="006564AB"/>
    <w:rsid w:val="006631B2"/>
    <w:rsid w:val="00663C4C"/>
    <w:rsid w:val="006642F5"/>
    <w:rsid w:val="00666AF9"/>
    <w:rsid w:val="006707F2"/>
    <w:rsid w:val="00672026"/>
    <w:rsid w:val="00672214"/>
    <w:rsid w:val="006727EC"/>
    <w:rsid w:val="00674099"/>
    <w:rsid w:val="00674234"/>
    <w:rsid w:val="006748E3"/>
    <w:rsid w:val="0067628B"/>
    <w:rsid w:val="006808C2"/>
    <w:rsid w:val="00680A68"/>
    <w:rsid w:val="00680C6F"/>
    <w:rsid w:val="00684D0A"/>
    <w:rsid w:val="00686DF1"/>
    <w:rsid w:val="00690729"/>
    <w:rsid w:val="00690C2B"/>
    <w:rsid w:val="0069201C"/>
    <w:rsid w:val="00693070"/>
    <w:rsid w:val="00695F06"/>
    <w:rsid w:val="00697148"/>
    <w:rsid w:val="006A20C2"/>
    <w:rsid w:val="006A3BAA"/>
    <w:rsid w:val="006A4C05"/>
    <w:rsid w:val="006A4CA6"/>
    <w:rsid w:val="006A6010"/>
    <w:rsid w:val="006A639F"/>
    <w:rsid w:val="006A668C"/>
    <w:rsid w:val="006A6822"/>
    <w:rsid w:val="006B1CB6"/>
    <w:rsid w:val="006B6D11"/>
    <w:rsid w:val="006B701D"/>
    <w:rsid w:val="006B771C"/>
    <w:rsid w:val="006B7C9C"/>
    <w:rsid w:val="006C0109"/>
    <w:rsid w:val="006C0EA9"/>
    <w:rsid w:val="006D02BD"/>
    <w:rsid w:val="006D54D6"/>
    <w:rsid w:val="006D62DD"/>
    <w:rsid w:val="006E3D1E"/>
    <w:rsid w:val="006E48B5"/>
    <w:rsid w:val="006F2D96"/>
    <w:rsid w:val="006F44F6"/>
    <w:rsid w:val="006F6401"/>
    <w:rsid w:val="006F6533"/>
    <w:rsid w:val="006F7079"/>
    <w:rsid w:val="007019C2"/>
    <w:rsid w:val="00702A32"/>
    <w:rsid w:val="00702B2F"/>
    <w:rsid w:val="00703E05"/>
    <w:rsid w:val="00705EFE"/>
    <w:rsid w:val="00707188"/>
    <w:rsid w:val="00710FF6"/>
    <w:rsid w:val="007149EC"/>
    <w:rsid w:val="00716959"/>
    <w:rsid w:val="00720BB4"/>
    <w:rsid w:val="0072291A"/>
    <w:rsid w:val="00722E91"/>
    <w:rsid w:val="00724CF7"/>
    <w:rsid w:val="0072795A"/>
    <w:rsid w:val="007308F9"/>
    <w:rsid w:val="00731FC2"/>
    <w:rsid w:val="0073201F"/>
    <w:rsid w:val="00732411"/>
    <w:rsid w:val="00734B63"/>
    <w:rsid w:val="00737A69"/>
    <w:rsid w:val="00744894"/>
    <w:rsid w:val="007527C9"/>
    <w:rsid w:val="00754335"/>
    <w:rsid w:val="0075436B"/>
    <w:rsid w:val="00754511"/>
    <w:rsid w:val="007553CD"/>
    <w:rsid w:val="00755C36"/>
    <w:rsid w:val="00755F7B"/>
    <w:rsid w:val="00756F46"/>
    <w:rsid w:val="00761224"/>
    <w:rsid w:val="0076205D"/>
    <w:rsid w:val="007640ED"/>
    <w:rsid w:val="007659D0"/>
    <w:rsid w:val="00765BFE"/>
    <w:rsid w:val="007663F5"/>
    <w:rsid w:val="0076769D"/>
    <w:rsid w:val="007678B5"/>
    <w:rsid w:val="00767D3C"/>
    <w:rsid w:val="00771B73"/>
    <w:rsid w:val="007746CE"/>
    <w:rsid w:val="007747C0"/>
    <w:rsid w:val="007750CB"/>
    <w:rsid w:val="007753E1"/>
    <w:rsid w:val="0077555A"/>
    <w:rsid w:val="007761A1"/>
    <w:rsid w:val="00782B0A"/>
    <w:rsid w:val="00785C7F"/>
    <w:rsid w:val="00790126"/>
    <w:rsid w:val="00793FE7"/>
    <w:rsid w:val="00794B85"/>
    <w:rsid w:val="00795022"/>
    <w:rsid w:val="0079555D"/>
    <w:rsid w:val="00796829"/>
    <w:rsid w:val="007968F3"/>
    <w:rsid w:val="007A056C"/>
    <w:rsid w:val="007A0D9A"/>
    <w:rsid w:val="007A51B1"/>
    <w:rsid w:val="007A7080"/>
    <w:rsid w:val="007A7D9E"/>
    <w:rsid w:val="007B0065"/>
    <w:rsid w:val="007B23BB"/>
    <w:rsid w:val="007B3033"/>
    <w:rsid w:val="007B3C1E"/>
    <w:rsid w:val="007B56D9"/>
    <w:rsid w:val="007B5A8D"/>
    <w:rsid w:val="007B64C7"/>
    <w:rsid w:val="007C031A"/>
    <w:rsid w:val="007C0FE4"/>
    <w:rsid w:val="007C16B8"/>
    <w:rsid w:val="007C282A"/>
    <w:rsid w:val="007C6C91"/>
    <w:rsid w:val="007C6CC7"/>
    <w:rsid w:val="007C7CDE"/>
    <w:rsid w:val="007D035A"/>
    <w:rsid w:val="007D1424"/>
    <w:rsid w:val="007D5087"/>
    <w:rsid w:val="007D633C"/>
    <w:rsid w:val="007E2F93"/>
    <w:rsid w:val="007E4165"/>
    <w:rsid w:val="007E4BD9"/>
    <w:rsid w:val="007E5DC6"/>
    <w:rsid w:val="007E6958"/>
    <w:rsid w:val="007E6A77"/>
    <w:rsid w:val="007E7C47"/>
    <w:rsid w:val="007F44B1"/>
    <w:rsid w:val="0080070C"/>
    <w:rsid w:val="008030D2"/>
    <w:rsid w:val="00803B26"/>
    <w:rsid w:val="00803F9C"/>
    <w:rsid w:val="00805922"/>
    <w:rsid w:val="00807C98"/>
    <w:rsid w:val="008116DA"/>
    <w:rsid w:val="00813240"/>
    <w:rsid w:val="00813A57"/>
    <w:rsid w:val="008141C8"/>
    <w:rsid w:val="008145F5"/>
    <w:rsid w:val="00814B94"/>
    <w:rsid w:val="00814BC5"/>
    <w:rsid w:val="008151D0"/>
    <w:rsid w:val="00815EB7"/>
    <w:rsid w:val="00816896"/>
    <w:rsid w:val="00816C91"/>
    <w:rsid w:val="0082058A"/>
    <w:rsid w:val="00826755"/>
    <w:rsid w:val="00832396"/>
    <w:rsid w:val="00832D1F"/>
    <w:rsid w:val="00833DAA"/>
    <w:rsid w:val="00834DC7"/>
    <w:rsid w:val="00835F89"/>
    <w:rsid w:val="00836D72"/>
    <w:rsid w:val="008372B0"/>
    <w:rsid w:val="008376BF"/>
    <w:rsid w:val="00837862"/>
    <w:rsid w:val="008378BE"/>
    <w:rsid w:val="00837931"/>
    <w:rsid w:val="008402F5"/>
    <w:rsid w:val="00842D27"/>
    <w:rsid w:val="00844D44"/>
    <w:rsid w:val="00845B05"/>
    <w:rsid w:val="00845D09"/>
    <w:rsid w:val="008463BB"/>
    <w:rsid w:val="00850BA5"/>
    <w:rsid w:val="0085106E"/>
    <w:rsid w:val="008532C1"/>
    <w:rsid w:val="00855796"/>
    <w:rsid w:val="00860984"/>
    <w:rsid w:val="0086160B"/>
    <w:rsid w:val="0086245E"/>
    <w:rsid w:val="00862C74"/>
    <w:rsid w:val="00864764"/>
    <w:rsid w:val="00866BCA"/>
    <w:rsid w:val="00870EAC"/>
    <w:rsid w:val="00871669"/>
    <w:rsid w:val="00872EBD"/>
    <w:rsid w:val="00877FCB"/>
    <w:rsid w:val="00880F8A"/>
    <w:rsid w:val="008810DE"/>
    <w:rsid w:val="00893CF4"/>
    <w:rsid w:val="00895154"/>
    <w:rsid w:val="008A3CAC"/>
    <w:rsid w:val="008A3CEE"/>
    <w:rsid w:val="008A4CC8"/>
    <w:rsid w:val="008A6E77"/>
    <w:rsid w:val="008A6EE9"/>
    <w:rsid w:val="008B1594"/>
    <w:rsid w:val="008B2AF2"/>
    <w:rsid w:val="008B3241"/>
    <w:rsid w:val="008B3A20"/>
    <w:rsid w:val="008B4428"/>
    <w:rsid w:val="008B444B"/>
    <w:rsid w:val="008B5C8C"/>
    <w:rsid w:val="008B6574"/>
    <w:rsid w:val="008B726B"/>
    <w:rsid w:val="008B73A2"/>
    <w:rsid w:val="008B7622"/>
    <w:rsid w:val="008C043C"/>
    <w:rsid w:val="008C32D3"/>
    <w:rsid w:val="008D2F2A"/>
    <w:rsid w:val="008D31EC"/>
    <w:rsid w:val="008D366C"/>
    <w:rsid w:val="008E1ECA"/>
    <w:rsid w:val="008E3285"/>
    <w:rsid w:val="008E3797"/>
    <w:rsid w:val="008E543E"/>
    <w:rsid w:val="008E56C3"/>
    <w:rsid w:val="008F1DF3"/>
    <w:rsid w:val="008F24EB"/>
    <w:rsid w:val="008F2B48"/>
    <w:rsid w:val="00901A2C"/>
    <w:rsid w:val="009024A0"/>
    <w:rsid w:val="00905661"/>
    <w:rsid w:val="00905D3E"/>
    <w:rsid w:val="0090685D"/>
    <w:rsid w:val="009070B4"/>
    <w:rsid w:val="00912336"/>
    <w:rsid w:val="00914E7F"/>
    <w:rsid w:val="00915605"/>
    <w:rsid w:val="00916C9A"/>
    <w:rsid w:val="00917F94"/>
    <w:rsid w:val="00920E0F"/>
    <w:rsid w:val="0092176B"/>
    <w:rsid w:val="00921862"/>
    <w:rsid w:val="00922C56"/>
    <w:rsid w:val="00927A69"/>
    <w:rsid w:val="009335DA"/>
    <w:rsid w:val="0093388D"/>
    <w:rsid w:val="0094143D"/>
    <w:rsid w:val="00947741"/>
    <w:rsid w:val="00951F6C"/>
    <w:rsid w:val="00955D47"/>
    <w:rsid w:val="00960CB8"/>
    <w:rsid w:val="0096103C"/>
    <w:rsid w:val="0096164B"/>
    <w:rsid w:val="0096503F"/>
    <w:rsid w:val="009721C6"/>
    <w:rsid w:val="00974E49"/>
    <w:rsid w:val="0097531F"/>
    <w:rsid w:val="009772A2"/>
    <w:rsid w:val="00977C23"/>
    <w:rsid w:val="00980F30"/>
    <w:rsid w:val="00981236"/>
    <w:rsid w:val="00984825"/>
    <w:rsid w:val="0098635F"/>
    <w:rsid w:val="00986F8C"/>
    <w:rsid w:val="00990C4A"/>
    <w:rsid w:val="009913ED"/>
    <w:rsid w:val="00991606"/>
    <w:rsid w:val="0099548E"/>
    <w:rsid w:val="0099648A"/>
    <w:rsid w:val="009A18F3"/>
    <w:rsid w:val="009A27AA"/>
    <w:rsid w:val="009B1909"/>
    <w:rsid w:val="009B5022"/>
    <w:rsid w:val="009B5651"/>
    <w:rsid w:val="009B591A"/>
    <w:rsid w:val="009B6A3F"/>
    <w:rsid w:val="009C0604"/>
    <w:rsid w:val="009C0AFE"/>
    <w:rsid w:val="009C58A2"/>
    <w:rsid w:val="009C59FA"/>
    <w:rsid w:val="009C68D5"/>
    <w:rsid w:val="009D0EAD"/>
    <w:rsid w:val="009D2633"/>
    <w:rsid w:val="009D30BF"/>
    <w:rsid w:val="009D3F06"/>
    <w:rsid w:val="009D64DB"/>
    <w:rsid w:val="009D7F68"/>
    <w:rsid w:val="009E2311"/>
    <w:rsid w:val="009E38DD"/>
    <w:rsid w:val="009E6F15"/>
    <w:rsid w:val="009E799C"/>
    <w:rsid w:val="009F45A9"/>
    <w:rsid w:val="009F51AD"/>
    <w:rsid w:val="009F6661"/>
    <w:rsid w:val="009F6A52"/>
    <w:rsid w:val="009F7D4F"/>
    <w:rsid w:val="00A00F60"/>
    <w:rsid w:val="00A015D6"/>
    <w:rsid w:val="00A024EC"/>
    <w:rsid w:val="00A02D7F"/>
    <w:rsid w:val="00A02FE7"/>
    <w:rsid w:val="00A05515"/>
    <w:rsid w:val="00A063EA"/>
    <w:rsid w:val="00A075F3"/>
    <w:rsid w:val="00A07CC2"/>
    <w:rsid w:val="00A12D67"/>
    <w:rsid w:val="00A132D5"/>
    <w:rsid w:val="00A1398C"/>
    <w:rsid w:val="00A22D92"/>
    <w:rsid w:val="00A24171"/>
    <w:rsid w:val="00A2487C"/>
    <w:rsid w:val="00A258E3"/>
    <w:rsid w:val="00A26A8F"/>
    <w:rsid w:val="00A32836"/>
    <w:rsid w:val="00A33B4D"/>
    <w:rsid w:val="00A35DA3"/>
    <w:rsid w:val="00A40EFC"/>
    <w:rsid w:val="00A4630A"/>
    <w:rsid w:val="00A479FE"/>
    <w:rsid w:val="00A51AD3"/>
    <w:rsid w:val="00A54E82"/>
    <w:rsid w:val="00A56320"/>
    <w:rsid w:val="00A60DF7"/>
    <w:rsid w:val="00A612AA"/>
    <w:rsid w:val="00A61851"/>
    <w:rsid w:val="00A65CDC"/>
    <w:rsid w:val="00A6653A"/>
    <w:rsid w:val="00A7408B"/>
    <w:rsid w:val="00A7492F"/>
    <w:rsid w:val="00A75929"/>
    <w:rsid w:val="00A75D0F"/>
    <w:rsid w:val="00A77F42"/>
    <w:rsid w:val="00A81609"/>
    <w:rsid w:val="00A82FC9"/>
    <w:rsid w:val="00A86B50"/>
    <w:rsid w:val="00A90FBB"/>
    <w:rsid w:val="00A9148B"/>
    <w:rsid w:val="00A92357"/>
    <w:rsid w:val="00A95C9B"/>
    <w:rsid w:val="00AA09EB"/>
    <w:rsid w:val="00AA0A80"/>
    <w:rsid w:val="00AA0AB0"/>
    <w:rsid w:val="00AA5B96"/>
    <w:rsid w:val="00AA7E23"/>
    <w:rsid w:val="00AA7FC1"/>
    <w:rsid w:val="00AB0644"/>
    <w:rsid w:val="00AB3D93"/>
    <w:rsid w:val="00AB7A9F"/>
    <w:rsid w:val="00AC0110"/>
    <w:rsid w:val="00AC49D0"/>
    <w:rsid w:val="00AC751F"/>
    <w:rsid w:val="00AD0155"/>
    <w:rsid w:val="00AD0AB1"/>
    <w:rsid w:val="00AD2EA7"/>
    <w:rsid w:val="00AD75AB"/>
    <w:rsid w:val="00AE131D"/>
    <w:rsid w:val="00AE3A26"/>
    <w:rsid w:val="00AE763D"/>
    <w:rsid w:val="00AF03AB"/>
    <w:rsid w:val="00AF05BC"/>
    <w:rsid w:val="00AF1535"/>
    <w:rsid w:val="00AF234E"/>
    <w:rsid w:val="00AF58C5"/>
    <w:rsid w:val="00B013AC"/>
    <w:rsid w:val="00B01E60"/>
    <w:rsid w:val="00B06CC0"/>
    <w:rsid w:val="00B127B1"/>
    <w:rsid w:val="00B20F6A"/>
    <w:rsid w:val="00B23EBC"/>
    <w:rsid w:val="00B25E08"/>
    <w:rsid w:val="00B27484"/>
    <w:rsid w:val="00B312DB"/>
    <w:rsid w:val="00B33110"/>
    <w:rsid w:val="00B363BF"/>
    <w:rsid w:val="00B369AC"/>
    <w:rsid w:val="00B37A5F"/>
    <w:rsid w:val="00B401EA"/>
    <w:rsid w:val="00B43076"/>
    <w:rsid w:val="00B45669"/>
    <w:rsid w:val="00B45ABD"/>
    <w:rsid w:val="00B473BE"/>
    <w:rsid w:val="00B60B6D"/>
    <w:rsid w:val="00B60BB6"/>
    <w:rsid w:val="00B6104D"/>
    <w:rsid w:val="00B623BF"/>
    <w:rsid w:val="00B654B4"/>
    <w:rsid w:val="00B6701E"/>
    <w:rsid w:val="00B7232A"/>
    <w:rsid w:val="00B727FB"/>
    <w:rsid w:val="00B729EF"/>
    <w:rsid w:val="00B73AD4"/>
    <w:rsid w:val="00B74E66"/>
    <w:rsid w:val="00B76EA9"/>
    <w:rsid w:val="00B7782B"/>
    <w:rsid w:val="00B83F05"/>
    <w:rsid w:val="00B8442F"/>
    <w:rsid w:val="00B855F0"/>
    <w:rsid w:val="00B90861"/>
    <w:rsid w:val="00B9474B"/>
    <w:rsid w:val="00B963BD"/>
    <w:rsid w:val="00B96DA9"/>
    <w:rsid w:val="00BA02CD"/>
    <w:rsid w:val="00BA18FA"/>
    <w:rsid w:val="00BA3DE2"/>
    <w:rsid w:val="00BA6E7F"/>
    <w:rsid w:val="00BA700F"/>
    <w:rsid w:val="00BA735B"/>
    <w:rsid w:val="00BB124B"/>
    <w:rsid w:val="00BB2662"/>
    <w:rsid w:val="00BB38C6"/>
    <w:rsid w:val="00BB4515"/>
    <w:rsid w:val="00BB45A3"/>
    <w:rsid w:val="00BB7145"/>
    <w:rsid w:val="00BB7C39"/>
    <w:rsid w:val="00BC1B60"/>
    <w:rsid w:val="00BC310B"/>
    <w:rsid w:val="00BC617B"/>
    <w:rsid w:val="00BC6750"/>
    <w:rsid w:val="00BC6DC8"/>
    <w:rsid w:val="00BC7B58"/>
    <w:rsid w:val="00BD0983"/>
    <w:rsid w:val="00BD2BB2"/>
    <w:rsid w:val="00BD5015"/>
    <w:rsid w:val="00BD5DB9"/>
    <w:rsid w:val="00BD6FF8"/>
    <w:rsid w:val="00BE06EB"/>
    <w:rsid w:val="00BE0B71"/>
    <w:rsid w:val="00BE4814"/>
    <w:rsid w:val="00BE5E7E"/>
    <w:rsid w:val="00BF0F4F"/>
    <w:rsid w:val="00BF42F4"/>
    <w:rsid w:val="00BF4C3A"/>
    <w:rsid w:val="00BF62A6"/>
    <w:rsid w:val="00BF6F98"/>
    <w:rsid w:val="00BF7D89"/>
    <w:rsid w:val="00C04F4B"/>
    <w:rsid w:val="00C05584"/>
    <w:rsid w:val="00C06BA0"/>
    <w:rsid w:val="00C12A4F"/>
    <w:rsid w:val="00C12E03"/>
    <w:rsid w:val="00C16C55"/>
    <w:rsid w:val="00C16C94"/>
    <w:rsid w:val="00C1733B"/>
    <w:rsid w:val="00C273BD"/>
    <w:rsid w:val="00C3326B"/>
    <w:rsid w:val="00C34B78"/>
    <w:rsid w:val="00C34BAE"/>
    <w:rsid w:val="00C353C1"/>
    <w:rsid w:val="00C37A4C"/>
    <w:rsid w:val="00C40E71"/>
    <w:rsid w:val="00C432AB"/>
    <w:rsid w:val="00C448CF"/>
    <w:rsid w:val="00C47146"/>
    <w:rsid w:val="00C51E45"/>
    <w:rsid w:val="00C54810"/>
    <w:rsid w:val="00C56530"/>
    <w:rsid w:val="00C605F9"/>
    <w:rsid w:val="00C6328C"/>
    <w:rsid w:val="00C74C02"/>
    <w:rsid w:val="00C7597A"/>
    <w:rsid w:val="00C76D3A"/>
    <w:rsid w:val="00C8384B"/>
    <w:rsid w:val="00C85194"/>
    <w:rsid w:val="00C90C7A"/>
    <w:rsid w:val="00C918BA"/>
    <w:rsid w:val="00C96D93"/>
    <w:rsid w:val="00CA3E2F"/>
    <w:rsid w:val="00CB0879"/>
    <w:rsid w:val="00CB0C5D"/>
    <w:rsid w:val="00CB3796"/>
    <w:rsid w:val="00CB46B0"/>
    <w:rsid w:val="00CC0ED1"/>
    <w:rsid w:val="00CC14F3"/>
    <w:rsid w:val="00CC1A41"/>
    <w:rsid w:val="00CC1BDB"/>
    <w:rsid w:val="00CD2BFA"/>
    <w:rsid w:val="00CD461A"/>
    <w:rsid w:val="00CD5A93"/>
    <w:rsid w:val="00CD622B"/>
    <w:rsid w:val="00CD6B1C"/>
    <w:rsid w:val="00CD7515"/>
    <w:rsid w:val="00CE09FC"/>
    <w:rsid w:val="00CE3CC9"/>
    <w:rsid w:val="00CE4042"/>
    <w:rsid w:val="00CE77D6"/>
    <w:rsid w:val="00CF2E2A"/>
    <w:rsid w:val="00CF5CBD"/>
    <w:rsid w:val="00CF67F2"/>
    <w:rsid w:val="00D037F9"/>
    <w:rsid w:val="00D074E1"/>
    <w:rsid w:val="00D07BC1"/>
    <w:rsid w:val="00D07FEF"/>
    <w:rsid w:val="00D10E24"/>
    <w:rsid w:val="00D136C3"/>
    <w:rsid w:val="00D145E0"/>
    <w:rsid w:val="00D148A3"/>
    <w:rsid w:val="00D16BEB"/>
    <w:rsid w:val="00D16F88"/>
    <w:rsid w:val="00D17C85"/>
    <w:rsid w:val="00D17DC6"/>
    <w:rsid w:val="00D23023"/>
    <w:rsid w:val="00D23708"/>
    <w:rsid w:val="00D30713"/>
    <w:rsid w:val="00D36195"/>
    <w:rsid w:val="00D40F44"/>
    <w:rsid w:val="00D411AE"/>
    <w:rsid w:val="00D438A4"/>
    <w:rsid w:val="00D44253"/>
    <w:rsid w:val="00D450B5"/>
    <w:rsid w:val="00D45B5D"/>
    <w:rsid w:val="00D472E1"/>
    <w:rsid w:val="00D479CE"/>
    <w:rsid w:val="00D47A77"/>
    <w:rsid w:val="00D51966"/>
    <w:rsid w:val="00D524AB"/>
    <w:rsid w:val="00D552C7"/>
    <w:rsid w:val="00D5686C"/>
    <w:rsid w:val="00D57D70"/>
    <w:rsid w:val="00D63354"/>
    <w:rsid w:val="00D70003"/>
    <w:rsid w:val="00D711B5"/>
    <w:rsid w:val="00D713F2"/>
    <w:rsid w:val="00D74328"/>
    <w:rsid w:val="00D76599"/>
    <w:rsid w:val="00D7659F"/>
    <w:rsid w:val="00D77677"/>
    <w:rsid w:val="00D80AF9"/>
    <w:rsid w:val="00D80E8C"/>
    <w:rsid w:val="00D8178D"/>
    <w:rsid w:val="00D85F63"/>
    <w:rsid w:val="00D86035"/>
    <w:rsid w:val="00D9000C"/>
    <w:rsid w:val="00D940A5"/>
    <w:rsid w:val="00DA4084"/>
    <w:rsid w:val="00DA5898"/>
    <w:rsid w:val="00DA5F10"/>
    <w:rsid w:val="00DB0535"/>
    <w:rsid w:val="00DB0850"/>
    <w:rsid w:val="00DB18BC"/>
    <w:rsid w:val="00DB40F8"/>
    <w:rsid w:val="00DC3788"/>
    <w:rsid w:val="00DC48FB"/>
    <w:rsid w:val="00DC4B21"/>
    <w:rsid w:val="00DC597E"/>
    <w:rsid w:val="00DC5C77"/>
    <w:rsid w:val="00DC6D29"/>
    <w:rsid w:val="00DC7335"/>
    <w:rsid w:val="00DD7CCF"/>
    <w:rsid w:val="00DE0F55"/>
    <w:rsid w:val="00DE3E94"/>
    <w:rsid w:val="00DE5007"/>
    <w:rsid w:val="00DE7CD4"/>
    <w:rsid w:val="00DF4A68"/>
    <w:rsid w:val="00DF5B87"/>
    <w:rsid w:val="00E00EE2"/>
    <w:rsid w:val="00E0473A"/>
    <w:rsid w:val="00E06EF2"/>
    <w:rsid w:val="00E075C2"/>
    <w:rsid w:val="00E10E69"/>
    <w:rsid w:val="00E13053"/>
    <w:rsid w:val="00E134F1"/>
    <w:rsid w:val="00E20455"/>
    <w:rsid w:val="00E234C0"/>
    <w:rsid w:val="00E23731"/>
    <w:rsid w:val="00E243EE"/>
    <w:rsid w:val="00E244A4"/>
    <w:rsid w:val="00E26010"/>
    <w:rsid w:val="00E2793A"/>
    <w:rsid w:val="00E30524"/>
    <w:rsid w:val="00E347F4"/>
    <w:rsid w:val="00E34889"/>
    <w:rsid w:val="00E35724"/>
    <w:rsid w:val="00E365C7"/>
    <w:rsid w:val="00E3722F"/>
    <w:rsid w:val="00E37768"/>
    <w:rsid w:val="00E37826"/>
    <w:rsid w:val="00E37980"/>
    <w:rsid w:val="00E406D5"/>
    <w:rsid w:val="00E409BA"/>
    <w:rsid w:val="00E44FB2"/>
    <w:rsid w:val="00E45AF1"/>
    <w:rsid w:val="00E46BB0"/>
    <w:rsid w:val="00E51A12"/>
    <w:rsid w:val="00E573E7"/>
    <w:rsid w:val="00E57A74"/>
    <w:rsid w:val="00E57D8A"/>
    <w:rsid w:val="00E57ECC"/>
    <w:rsid w:val="00E625A8"/>
    <w:rsid w:val="00E64D2B"/>
    <w:rsid w:val="00E650DE"/>
    <w:rsid w:val="00E66A15"/>
    <w:rsid w:val="00E706D6"/>
    <w:rsid w:val="00E74F16"/>
    <w:rsid w:val="00E76A77"/>
    <w:rsid w:val="00E7723E"/>
    <w:rsid w:val="00E77ACA"/>
    <w:rsid w:val="00E77B49"/>
    <w:rsid w:val="00E80D17"/>
    <w:rsid w:val="00E8480A"/>
    <w:rsid w:val="00E8564A"/>
    <w:rsid w:val="00E85A9A"/>
    <w:rsid w:val="00E85C85"/>
    <w:rsid w:val="00E870A4"/>
    <w:rsid w:val="00E90482"/>
    <w:rsid w:val="00E90F7A"/>
    <w:rsid w:val="00E970D1"/>
    <w:rsid w:val="00EA24C5"/>
    <w:rsid w:val="00EA3514"/>
    <w:rsid w:val="00EA35BD"/>
    <w:rsid w:val="00EA43D0"/>
    <w:rsid w:val="00EA6292"/>
    <w:rsid w:val="00EB1364"/>
    <w:rsid w:val="00EB249E"/>
    <w:rsid w:val="00EB5770"/>
    <w:rsid w:val="00EC0347"/>
    <w:rsid w:val="00EC118A"/>
    <w:rsid w:val="00EC3166"/>
    <w:rsid w:val="00EC354D"/>
    <w:rsid w:val="00EC3C4A"/>
    <w:rsid w:val="00EC42E7"/>
    <w:rsid w:val="00EC65D7"/>
    <w:rsid w:val="00EC6F42"/>
    <w:rsid w:val="00ED262B"/>
    <w:rsid w:val="00ED5A95"/>
    <w:rsid w:val="00ED7429"/>
    <w:rsid w:val="00EE2CCF"/>
    <w:rsid w:val="00EE3B4F"/>
    <w:rsid w:val="00EE3BE3"/>
    <w:rsid w:val="00EE49EB"/>
    <w:rsid w:val="00EE6B61"/>
    <w:rsid w:val="00EF33A9"/>
    <w:rsid w:val="00EF5E4B"/>
    <w:rsid w:val="00EF7E94"/>
    <w:rsid w:val="00F0077B"/>
    <w:rsid w:val="00F00B49"/>
    <w:rsid w:val="00F00D57"/>
    <w:rsid w:val="00F02DA0"/>
    <w:rsid w:val="00F04A76"/>
    <w:rsid w:val="00F06631"/>
    <w:rsid w:val="00F072B8"/>
    <w:rsid w:val="00F07AE7"/>
    <w:rsid w:val="00F10B01"/>
    <w:rsid w:val="00F12AC2"/>
    <w:rsid w:val="00F14E3B"/>
    <w:rsid w:val="00F209D9"/>
    <w:rsid w:val="00F21FCE"/>
    <w:rsid w:val="00F23D6F"/>
    <w:rsid w:val="00F24680"/>
    <w:rsid w:val="00F25050"/>
    <w:rsid w:val="00F2507F"/>
    <w:rsid w:val="00F25A53"/>
    <w:rsid w:val="00F27D07"/>
    <w:rsid w:val="00F27EA3"/>
    <w:rsid w:val="00F30EFA"/>
    <w:rsid w:val="00F31705"/>
    <w:rsid w:val="00F31BA4"/>
    <w:rsid w:val="00F3282A"/>
    <w:rsid w:val="00F34272"/>
    <w:rsid w:val="00F34525"/>
    <w:rsid w:val="00F36F7B"/>
    <w:rsid w:val="00F41F59"/>
    <w:rsid w:val="00F43ECD"/>
    <w:rsid w:val="00F45CFF"/>
    <w:rsid w:val="00F45D14"/>
    <w:rsid w:val="00F46284"/>
    <w:rsid w:val="00F514DA"/>
    <w:rsid w:val="00F517F5"/>
    <w:rsid w:val="00F52FB3"/>
    <w:rsid w:val="00F53A92"/>
    <w:rsid w:val="00F53F29"/>
    <w:rsid w:val="00F53F83"/>
    <w:rsid w:val="00F5537D"/>
    <w:rsid w:val="00F56968"/>
    <w:rsid w:val="00F61068"/>
    <w:rsid w:val="00F66E73"/>
    <w:rsid w:val="00F66F34"/>
    <w:rsid w:val="00F679DB"/>
    <w:rsid w:val="00F67D00"/>
    <w:rsid w:val="00F71120"/>
    <w:rsid w:val="00F71E48"/>
    <w:rsid w:val="00F751A4"/>
    <w:rsid w:val="00F754FA"/>
    <w:rsid w:val="00F76CD9"/>
    <w:rsid w:val="00F77794"/>
    <w:rsid w:val="00F8089F"/>
    <w:rsid w:val="00F83FC5"/>
    <w:rsid w:val="00F84CD8"/>
    <w:rsid w:val="00F85796"/>
    <w:rsid w:val="00F85EDC"/>
    <w:rsid w:val="00F866FF"/>
    <w:rsid w:val="00F94AEB"/>
    <w:rsid w:val="00F96D48"/>
    <w:rsid w:val="00F9725D"/>
    <w:rsid w:val="00FA0054"/>
    <w:rsid w:val="00FA09B7"/>
    <w:rsid w:val="00FA2541"/>
    <w:rsid w:val="00FA2C42"/>
    <w:rsid w:val="00FA527A"/>
    <w:rsid w:val="00FA78F2"/>
    <w:rsid w:val="00FA7FD6"/>
    <w:rsid w:val="00FB10B3"/>
    <w:rsid w:val="00FB13F0"/>
    <w:rsid w:val="00FB1AFF"/>
    <w:rsid w:val="00FB1F00"/>
    <w:rsid w:val="00FB2E4E"/>
    <w:rsid w:val="00FB4A1E"/>
    <w:rsid w:val="00FC0CBC"/>
    <w:rsid w:val="00FC547D"/>
    <w:rsid w:val="00FC5FB6"/>
    <w:rsid w:val="00FC7155"/>
    <w:rsid w:val="00FD0224"/>
    <w:rsid w:val="00FE04AE"/>
    <w:rsid w:val="00FE0A5A"/>
    <w:rsid w:val="00FE3933"/>
    <w:rsid w:val="00FE5760"/>
    <w:rsid w:val="00FE60DC"/>
    <w:rsid w:val="00FE6FA2"/>
    <w:rsid w:val="00FF1B46"/>
    <w:rsid w:val="00FF254C"/>
    <w:rsid w:val="00FF72A6"/>
    <w:rsid w:val="01FD609D"/>
    <w:rsid w:val="030271F6"/>
    <w:rsid w:val="060B4BC2"/>
    <w:rsid w:val="06DA7EF0"/>
    <w:rsid w:val="07205265"/>
    <w:rsid w:val="079D3D90"/>
    <w:rsid w:val="07C11636"/>
    <w:rsid w:val="0A3E54A5"/>
    <w:rsid w:val="0D3E4943"/>
    <w:rsid w:val="0DFF3803"/>
    <w:rsid w:val="0EF44200"/>
    <w:rsid w:val="10093AAA"/>
    <w:rsid w:val="116B3023"/>
    <w:rsid w:val="11C444E1"/>
    <w:rsid w:val="13065C29"/>
    <w:rsid w:val="141679CD"/>
    <w:rsid w:val="15DA2525"/>
    <w:rsid w:val="16625705"/>
    <w:rsid w:val="1672275E"/>
    <w:rsid w:val="16C932D2"/>
    <w:rsid w:val="17783FA5"/>
    <w:rsid w:val="183A5651"/>
    <w:rsid w:val="195B1CE4"/>
    <w:rsid w:val="19D864EE"/>
    <w:rsid w:val="1A4D241C"/>
    <w:rsid w:val="1A5D1977"/>
    <w:rsid w:val="1AB52F78"/>
    <w:rsid w:val="1B1E1106"/>
    <w:rsid w:val="1C515690"/>
    <w:rsid w:val="1CF93192"/>
    <w:rsid w:val="1F034F6D"/>
    <w:rsid w:val="1F422EEA"/>
    <w:rsid w:val="1F742D70"/>
    <w:rsid w:val="213D37F4"/>
    <w:rsid w:val="22710F0D"/>
    <w:rsid w:val="23065EDC"/>
    <w:rsid w:val="23123443"/>
    <w:rsid w:val="233139A1"/>
    <w:rsid w:val="23C4333D"/>
    <w:rsid w:val="24BD373E"/>
    <w:rsid w:val="26136085"/>
    <w:rsid w:val="26D751C9"/>
    <w:rsid w:val="29976A6E"/>
    <w:rsid w:val="2A0B4F4C"/>
    <w:rsid w:val="2D103519"/>
    <w:rsid w:val="2D1063D5"/>
    <w:rsid w:val="3012466B"/>
    <w:rsid w:val="312F7772"/>
    <w:rsid w:val="319C5D86"/>
    <w:rsid w:val="31FB7654"/>
    <w:rsid w:val="32775B8E"/>
    <w:rsid w:val="331A61FF"/>
    <w:rsid w:val="331C0B77"/>
    <w:rsid w:val="37EB2D52"/>
    <w:rsid w:val="380F6006"/>
    <w:rsid w:val="38486C0E"/>
    <w:rsid w:val="3A6741DF"/>
    <w:rsid w:val="3B9261E9"/>
    <w:rsid w:val="3D4C5207"/>
    <w:rsid w:val="3D607F43"/>
    <w:rsid w:val="3DE64EF8"/>
    <w:rsid w:val="423206E1"/>
    <w:rsid w:val="44115549"/>
    <w:rsid w:val="443C30D3"/>
    <w:rsid w:val="46A2233C"/>
    <w:rsid w:val="47215E9C"/>
    <w:rsid w:val="48AE58EA"/>
    <w:rsid w:val="48F932D5"/>
    <w:rsid w:val="492D0381"/>
    <w:rsid w:val="49893AFC"/>
    <w:rsid w:val="4A2F3EE7"/>
    <w:rsid w:val="4A5D4EF8"/>
    <w:rsid w:val="4ADE2588"/>
    <w:rsid w:val="4CC006FA"/>
    <w:rsid w:val="4D662315"/>
    <w:rsid w:val="4D6A3AF7"/>
    <w:rsid w:val="4DA60964"/>
    <w:rsid w:val="4F2A0E77"/>
    <w:rsid w:val="4FE27AA7"/>
    <w:rsid w:val="5000141C"/>
    <w:rsid w:val="55D77DA9"/>
    <w:rsid w:val="59042297"/>
    <w:rsid w:val="5A856307"/>
    <w:rsid w:val="5AEA6FCA"/>
    <w:rsid w:val="5B1213E7"/>
    <w:rsid w:val="5B1F58B2"/>
    <w:rsid w:val="5D447851"/>
    <w:rsid w:val="5E9B05C1"/>
    <w:rsid w:val="610B6A8D"/>
    <w:rsid w:val="614A6AB1"/>
    <w:rsid w:val="61531A0B"/>
    <w:rsid w:val="643C5726"/>
    <w:rsid w:val="658759BB"/>
    <w:rsid w:val="65F44DCA"/>
    <w:rsid w:val="668F6606"/>
    <w:rsid w:val="689C38C4"/>
    <w:rsid w:val="690B4A53"/>
    <w:rsid w:val="697541E3"/>
    <w:rsid w:val="699F478D"/>
    <w:rsid w:val="6B587986"/>
    <w:rsid w:val="6BCC6269"/>
    <w:rsid w:val="6DD86BE4"/>
    <w:rsid w:val="6EA432E4"/>
    <w:rsid w:val="6FC84312"/>
    <w:rsid w:val="73837C07"/>
    <w:rsid w:val="73B21F56"/>
    <w:rsid w:val="74126929"/>
    <w:rsid w:val="7559137D"/>
    <w:rsid w:val="772A798F"/>
    <w:rsid w:val="772D1180"/>
    <w:rsid w:val="77344122"/>
    <w:rsid w:val="77634F80"/>
    <w:rsid w:val="77F95D63"/>
    <w:rsid w:val="79CD3078"/>
    <w:rsid w:val="7DF6145D"/>
    <w:rsid w:val="7E0918CD"/>
    <w:rsid w:val="7E842C8B"/>
    <w:rsid w:val="7F39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CC9B"/>
  <w15:docId w15:val="{E9820FDF-60C4-4688-AB5D-302CB9CA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spacing w:line="360" w:lineRule="auto"/>
      <w:ind w:firstLineChars="200" w:firstLine="480"/>
    </w:pPr>
    <w:rPr>
      <w:rFonts w:ascii="仿宋_GB2312"/>
      <w:sz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annotation reference"/>
    <w:basedOn w:val="a0"/>
    <w:uiPriority w:val="99"/>
    <w:semiHidden/>
    <w:unhideWhenUsed/>
    <w:qFormat/>
    <w:rPr>
      <w:sz w:val="21"/>
      <w:szCs w:val="21"/>
    </w:rPr>
  </w:style>
  <w:style w:type="character" w:customStyle="1" w:styleId="a6">
    <w:name w:val="纯文本 字符"/>
    <w:link w:val="a5"/>
    <w:qFormat/>
    <w:rPr>
      <w:rFonts w:ascii="仿宋_GB2312" w:eastAsia="宋体" w:hAnsi="Times New Roman" w:cs="Times New Roman"/>
      <w:sz w:val="24"/>
      <w:szCs w:val="24"/>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paragraph" w:styleId="af3">
    <w:name w:val="List Paragraph"/>
    <w:basedOn w:val="a"/>
    <w:uiPriority w:val="99"/>
    <w:qFormat/>
    <w:pPr>
      <w:ind w:firstLineChars="200" w:firstLine="420"/>
    </w:p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a8">
    <w:name w:val="批注框文本 字符"/>
    <w:basedOn w:val="a0"/>
    <w:link w:val="a7"/>
    <w:uiPriority w:val="99"/>
    <w:semiHidden/>
    <w:qFormat/>
    <w:rPr>
      <w:kern w:val="2"/>
      <w:sz w:val="18"/>
      <w:szCs w:val="18"/>
    </w:rPr>
  </w:style>
  <w:style w:type="character" w:customStyle="1" w:styleId="a4">
    <w:name w:val="批注文字 字符"/>
    <w:basedOn w:val="a0"/>
    <w:link w:val="a3"/>
    <w:uiPriority w:val="99"/>
    <w:semiHidden/>
    <w:qFormat/>
    <w:rPr>
      <w:rFonts w:ascii="Times New Roman" w:hAnsi="Times New Roman" w:cs="Times New Roman"/>
      <w:kern w:val="2"/>
      <w:sz w:val="21"/>
      <w:szCs w:val="24"/>
    </w:rPr>
  </w:style>
  <w:style w:type="character" w:customStyle="1" w:styleId="af">
    <w:name w:val="批注主题 字符"/>
    <w:basedOn w:val="a4"/>
    <w:link w:val="ae"/>
    <w:uiPriority w:val="99"/>
    <w:semiHidden/>
    <w:qFormat/>
    <w:rPr>
      <w:rFonts w:ascii="Times New Roman"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F804F-A23C-479D-B1DE-549A2C1F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1815</Words>
  <Characters>10346</Characters>
  <Application>Microsoft Office Word</Application>
  <DocSecurity>0</DocSecurity>
  <Lines>86</Lines>
  <Paragraphs>24</Paragraphs>
  <ScaleCrop>false</ScaleCrop>
  <Company>Microsoft</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刘鹏</dc:creator>
  <cp:lastModifiedBy>李开放</cp:lastModifiedBy>
  <cp:revision>2</cp:revision>
  <cp:lastPrinted>2021-05-07T07:42:00Z</cp:lastPrinted>
  <dcterms:created xsi:type="dcterms:W3CDTF">2025-09-15T01:59:00Z</dcterms:created>
  <dcterms:modified xsi:type="dcterms:W3CDTF">2025-09-15T01:59:00Z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CC186109272B4389A2BA5072459E5A16_13</vt:lpwstr>
  </property>
  <property fmtid="{D5CDD505-2E9C-101B-9397-08002B2CF9AE}" pid="4" name="KSOTemplateDocerSaveRecord">
    <vt:lpwstr>eyJoZGlkIjoiYzQ1YjM3NWM4ZTlmZmUzODYwMjA1NzFhNWIxZmJlMzkiLCJ1c2VySWQiOiIzNDMyNDgxMDYifQ==</vt:lpwstr>
  </property>
</Properties>
</file>